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50517" w14:textId="77777777" w:rsidR="005C21E8" w:rsidRDefault="005C21E8" w:rsidP="00DB5870">
      <w:pPr>
        <w:pStyle w:val="Textoindependiente"/>
        <w:jc w:val="center"/>
        <w:rPr>
          <w:b/>
        </w:rPr>
      </w:pPr>
    </w:p>
    <w:p w14:paraId="1179B7BB" w14:textId="0DA6FCB4" w:rsidR="005C21E8" w:rsidRPr="003D3FB7" w:rsidRDefault="005C21E8" w:rsidP="005C21E8">
      <w:pPr>
        <w:jc w:val="center"/>
        <w:rPr>
          <w:b/>
        </w:rPr>
      </w:pPr>
      <w:r w:rsidRPr="003D3FB7">
        <w:rPr>
          <w:rFonts w:ascii="Garamond" w:hAnsi="Garamond"/>
          <w:b/>
          <w:bCs/>
          <w:noProof/>
          <w:sz w:val="28"/>
          <w:szCs w:val="28"/>
          <w:lang w:val="es-AR"/>
        </w:rPr>
        <w:drawing>
          <wp:inline distT="0" distB="0" distL="0" distR="0" wp14:anchorId="48B40637" wp14:editId="3D5F575A">
            <wp:extent cx="2706354" cy="2255520"/>
            <wp:effectExtent l="0" t="0" r="0" b="0"/>
            <wp:docPr id="6" name="Imagen 5">
              <a:extLst xmlns:a="http://schemas.openxmlformats.org/drawingml/2006/main">
                <a:ext uri="{FF2B5EF4-FFF2-40B4-BE49-F238E27FC236}">
                  <a16:creationId xmlns:a16="http://schemas.microsoft.com/office/drawing/2014/main" id="{5B1D0754-9EF7-4F0A-8B66-AB8A073B54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5B1D0754-9EF7-4F0A-8B66-AB8A073B549B}"/>
                        </a:ext>
                      </a:extLst>
                    </pic:cNvPr>
                    <pic:cNvPicPr>
                      <a:picLocks noChangeAspect="1"/>
                    </pic:cNvPicPr>
                  </pic:nvPicPr>
                  <pic:blipFill rotWithShape="1">
                    <a:blip r:embed="rId8"/>
                    <a:srcRect l="3137" t="-170" r="2381" b="22411"/>
                    <a:stretch/>
                  </pic:blipFill>
                  <pic:spPr>
                    <a:xfrm>
                      <a:off x="0" y="0"/>
                      <a:ext cx="2725190" cy="2271218"/>
                    </a:xfrm>
                    <a:prstGeom prst="rect">
                      <a:avLst/>
                    </a:prstGeom>
                  </pic:spPr>
                </pic:pic>
              </a:graphicData>
            </a:graphic>
          </wp:inline>
        </w:drawing>
      </w:r>
    </w:p>
    <w:p w14:paraId="5A39332C" w14:textId="31ED1DE6" w:rsidR="005C21E8" w:rsidRPr="003D3FB7" w:rsidRDefault="005C21E8" w:rsidP="005C21E8">
      <w:pPr>
        <w:jc w:val="center"/>
        <w:rPr>
          <w:b/>
        </w:rPr>
      </w:pPr>
    </w:p>
    <w:p w14:paraId="70A0C5A3" w14:textId="62CAEA2F" w:rsidR="005C21E8" w:rsidRPr="003D3FB7" w:rsidRDefault="005C21E8" w:rsidP="005C21E8">
      <w:pPr>
        <w:jc w:val="center"/>
        <w:rPr>
          <w:b/>
        </w:rPr>
      </w:pPr>
    </w:p>
    <w:p w14:paraId="1D87038A" w14:textId="77777777" w:rsidR="005C21E8" w:rsidRPr="003D3FB7" w:rsidRDefault="005C21E8" w:rsidP="005C21E8">
      <w:pPr>
        <w:jc w:val="center"/>
        <w:rPr>
          <w:b/>
        </w:rPr>
      </w:pPr>
    </w:p>
    <w:p w14:paraId="28A058B2" w14:textId="77777777" w:rsidR="005C21E8" w:rsidRPr="003D3FB7" w:rsidRDefault="005C21E8" w:rsidP="00DB5870">
      <w:pPr>
        <w:pStyle w:val="Textoindependiente"/>
        <w:jc w:val="center"/>
        <w:rPr>
          <w:b/>
          <w:sz w:val="44"/>
        </w:rPr>
      </w:pPr>
    </w:p>
    <w:p w14:paraId="39B1B326" w14:textId="1EA90A35" w:rsidR="00544709" w:rsidRPr="003D3FB7" w:rsidRDefault="00171F19" w:rsidP="00FC6FD6">
      <w:pPr>
        <w:pStyle w:val="Textoindependiente"/>
        <w:jc w:val="center"/>
        <w:rPr>
          <w:b/>
          <w:sz w:val="44"/>
        </w:rPr>
      </w:pPr>
      <w:r w:rsidRPr="003D3FB7">
        <w:rPr>
          <w:b/>
          <w:sz w:val="44"/>
        </w:rPr>
        <w:t xml:space="preserve">MODELO DE </w:t>
      </w:r>
      <w:r w:rsidR="008B6801" w:rsidRPr="003D3FB7">
        <w:rPr>
          <w:b/>
          <w:sz w:val="44"/>
        </w:rPr>
        <w:t xml:space="preserve">PRESENTACIÓN DE </w:t>
      </w:r>
      <w:r w:rsidRPr="003D3FB7">
        <w:rPr>
          <w:b/>
          <w:sz w:val="44"/>
        </w:rPr>
        <w:t>ESTADOS CONTABLES</w:t>
      </w:r>
      <w:r w:rsidR="00FC6FD6">
        <w:rPr>
          <w:b/>
          <w:sz w:val="44"/>
        </w:rPr>
        <w:t xml:space="preserve"> DE</w:t>
      </w:r>
      <w:r w:rsidR="00C23598" w:rsidRPr="003D3FB7">
        <w:rPr>
          <w:b/>
          <w:sz w:val="44"/>
        </w:rPr>
        <w:t xml:space="preserve"> </w:t>
      </w:r>
      <w:r w:rsidR="00FC6FD6">
        <w:rPr>
          <w:b/>
          <w:sz w:val="44"/>
        </w:rPr>
        <w:t xml:space="preserve">SUCURSALES </w:t>
      </w:r>
      <w:r w:rsidR="00094C06">
        <w:rPr>
          <w:b/>
          <w:sz w:val="44"/>
        </w:rPr>
        <w:t>ARGENTINAS</w:t>
      </w:r>
      <w:r w:rsidR="00BC466A">
        <w:rPr>
          <w:b/>
          <w:sz w:val="44"/>
        </w:rPr>
        <w:t xml:space="preserve"> DE SOCIEDADES DEL EXTERIOR</w:t>
      </w:r>
    </w:p>
    <w:p w14:paraId="4226701A" w14:textId="57A75D3A" w:rsidR="005C21E8" w:rsidRPr="003D3FB7" w:rsidRDefault="005C21E8" w:rsidP="00DB5870">
      <w:pPr>
        <w:pStyle w:val="Textoindependiente"/>
        <w:jc w:val="center"/>
        <w:rPr>
          <w:b/>
          <w:sz w:val="44"/>
        </w:rPr>
      </w:pPr>
    </w:p>
    <w:p w14:paraId="4AB0545C" w14:textId="77777777" w:rsidR="005C21E8" w:rsidRPr="003D3FB7" w:rsidRDefault="005C21E8" w:rsidP="00DB5870">
      <w:pPr>
        <w:pStyle w:val="Textoindependiente"/>
        <w:jc w:val="center"/>
        <w:rPr>
          <w:b/>
          <w:sz w:val="44"/>
        </w:rPr>
      </w:pPr>
    </w:p>
    <w:p w14:paraId="0803BE36" w14:textId="12A4C3D5" w:rsidR="00544CAD" w:rsidRPr="003D3FB7" w:rsidRDefault="00544CAD" w:rsidP="00544CAD"/>
    <w:p w14:paraId="55F98E48" w14:textId="61D43A12" w:rsidR="00544CAD" w:rsidRPr="003D3FB7" w:rsidRDefault="00544CAD" w:rsidP="00544CAD"/>
    <w:p w14:paraId="04E29ED6" w14:textId="77777777" w:rsidR="005C21E8" w:rsidRPr="003D3FB7" w:rsidRDefault="005C21E8">
      <w:pPr>
        <w:rPr>
          <w:b/>
        </w:rPr>
      </w:pPr>
      <w:r w:rsidRPr="003D3FB7">
        <w:rPr>
          <w:b/>
        </w:rPr>
        <w:br w:type="page"/>
      </w:r>
    </w:p>
    <w:p w14:paraId="03E332F2" w14:textId="1045146B" w:rsidR="00544CAD" w:rsidRPr="00BD2750" w:rsidRDefault="00544CAD" w:rsidP="00544CAD">
      <w:pPr>
        <w:rPr>
          <w:b/>
          <w:sz w:val="20"/>
          <w:szCs w:val="20"/>
          <w:u w:val="single"/>
        </w:rPr>
      </w:pPr>
      <w:r w:rsidRPr="00BD2750">
        <w:rPr>
          <w:b/>
          <w:sz w:val="20"/>
          <w:szCs w:val="20"/>
          <w:u w:val="single"/>
        </w:rPr>
        <w:lastRenderedPageBreak/>
        <w:t xml:space="preserve">Aclaraciones </w:t>
      </w:r>
      <w:r w:rsidR="006D59C1" w:rsidRPr="00BD2750">
        <w:rPr>
          <w:b/>
          <w:sz w:val="20"/>
          <w:szCs w:val="20"/>
          <w:u w:val="single"/>
        </w:rPr>
        <w:t xml:space="preserve">para </w:t>
      </w:r>
      <w:r w:rsidR="005E190D" w:rsidRPr="00BD2750">
        <w:rPr>
          <w:b/>
          <w:sz w:val="20"/>
          <w:szCs w:val="20"/>
          <w:u w:val="single"/>
        </w:rPr>
        <w:t>una óptima</w:t>
      </w:r>
      <w:r w:rsidR="006D59C1" w:rsidRPr="00BD2750">
        <w:rPr>
          <w:b/>
          <w:sz w:val="20"/>
          <w:szCs w:val="20"/>
          <w:u w:val="single"/>
        </w:rPr>
        <w:t xml:space="preserve"> aplicación </w:t>
      </w:r>
      <w:r w:rsidR="007E1F51" w:rsidRPr="00BD2750">
        <w:rPr>
          <w:b/>
          <w:sz w:val="20"/>
          <w:szCs w:val="20"/>
          <w:u w:val="single"/>
        </w:rPr>
        <w:t xml:space="preserve">del modelo </w:t>
      </w:r>
    </w:p>
    <w:p w14:paraId="585A454F" w14:textId="77777777" w:rsidR="00544CAD" w:rsidRPr="00BD2750" w:rsidRDefault="00544CAD" w:rsidP="00544CAD">
      <w:pPr>
        <w:rPr>
          <w:sz w:val="20"/>
          <w:szCs w:val="20"/>
          <w:highlight w:val="yellow"/>
        </w:rPr>
      </w:pPr>
    </w:p>
    <w:p w14:paraId="32D864A9" w14:textId="77777777" w:rsidR="008C0809" w:rsidRPr="00BD2750" w:rsidRDefault="008C0809" w:rsidP="008C0809">
      <w:pPr>
        <w:pBdr>
          <w:top w:val="nil"/>
          <w:left w:val="nil"/>
          <w:bottom w:val="nil"/>
          <w:right w:val="nil"/>
          <w:between w:val="nil"/>
        </w:pBdr>
        <w:jc w:val="both"/>
        <w:rPr>
          <w:color w:val="000000"/>
          <w:sz w:val="20"/>
          <w:szCs w:val="20"/>
          <w:highlight w:val="yellow"/>
        </w:rPr>
      </w:pPr>
    </w:p>
    <w:p w14:paraId="4C608220" w14:textId="77777777" w:rsidR="000D66C7" w:rsidRPr="00DB4BA1" w:rsidRDefault="001C2C42" w:rsidP="00DB4BA1">
      <w:pPr>
        <w:pStyle w:val="Prrafodelista"/>
        <w:numPr>
          <w:ilvl w:val="0"/>
          <w:numId w:val="21"/>
        </w:numPr>
        <w:pBdr>
          <w:top w:val="nil"/>
          <w:left w:val="nil"/>
          <w:bottom w:val="nil"/>
          <w:right w:val="nil"/>
          <w:between w:val="nil"/>
        </w:pBdr>
        <w:spacing w:before="120" w:after="120"/>
        <w:ind w:left="1077" w:hanging="357"/>
        <w:contextualSpacing w:val="0"/>
        <w:jc w:val="both"/>
        <w:rPr>
          <w:color w:val="000000"/>
          <w:sz w:val="20"/>
          <w:szCs w:val="20"/>
        </w:rPr>
      </w:pPr>
      <w:r w:rsidRPr="00DB4BA1">
        <w:rPr>
          <w:color w:val="000000"/>
          <w:sz w:val="20"/>
          <w:szCs w:val="20"/>
        </w:rPr>
        <w:t xml:space="preserve">Este modelo </w:t>
      </w:r>
      <w:r w:rsidR="008C0809" w:rsidRPr="00DB4BA1">
        <w:rPr>
          <w:color w:val="000000"/>
          <w:sz w:val="20"/>
          <w:szCs w:val="20"/>
        </w:rPr>
        <w:t>es meramente ilustrativo y sugerido. Su utilización no es obligatoria.</w:t>
      </w:r>
    </w:p>
    <w:p w14:paraId="1B207799" w14:textId="5C6D6670" w:rsidR="002A46E2" w:rsidRPr="00DB4BA1" w:rsidRDefault="000D66C7" w:rsidP="00DB4BA1">
      <w:pPr>
        <w:pStyle w:val="Prrafodelista"/>
        <w:numPr>
          <w:ilvl w:val="0"/>
          <w:numId w:val="21"/>
        </w:numPr>
        <w:pBdr>
          <w:top w:val="nil"/>
          <w:left w:val="nil"/>
          <w:bottom w:val="nil"/>
          <w:right w:val="nil"/>
          <w:between w:val="nil"/>
        </w:pBdr>
        <w:spacing w:before="120" w:after="120"/>
        <w:ind w:left="1077" w:hanging="357"/>
        <w:contextualSpacing w:val="0"/>
        <w:jc w:val="both"/>
        <w:rPr>
          <w:color w:val="000000"/>
          <w:sz w:val="20"/>
          <w:szCs w:val="20"/>
        </w:rPr>
      </w:pPr>
      <w:r w:rsidRPr="00DB4BA1">
        <w:rPr>
          <w:sz w:val="20"/>
          <w:szCs w:val="20"/>
        </w:rPr>
        <w:t>Los EECC y notas deben leerse en conjunto con las notas al pie a las que refieren.</w:t>
      </w:r>
    </w:p>
    <w:p w14:paraId="7A25A009" w14:textId="77777777" w:rsidR="000D66C7" w:rsidRPr="00DB4BA1" w:rsidRDefault="005E190D" w:rsidP="00DB4BA1">
      <w:pPr>
        <w:pStyle w:val="Prrafodelista"/>
        <w:numPr>
          <w:ilvl w:val="0"/>
          <w:numId w:val="21"/>
        </w:numPr>
        <w:pBdr>
          <w:top w:val="nil"/>
          <w:left w:val="nil"/>
          <w:bottom w:val="nil"/>
          <w:right w:val="nil"/>
          <w:between w:val="nil"/>
        </w:pBdr>
        <w:spacing w:before="120" w:after="120"/>
        <w:ind w:left="1077" w:hanging="357"/>
        <w:contextualSpacing w:val="0"/>
        <w:jc w:val="both"/>
        <w:rPr>
          <w:sz w:val="20"/>
          <w:szCs w:val="20"/>
        </w:rPr>
      </w:pPr>
      <w:r w:rsidRPr="00DB4BA1">
        <w:rPr>
          <w:sz w:val="20"/>
          <w:szCs w:val="20"/>
        </w:rPr>
        <w:t>Los rubros que no tengan saldo en el ejercicio actual y en el ejercicio comparativo, deben eliminarse, tanto en los estados básicos como en la información complementaria.</w:t>
      </w:r>
    </w:p>
    <w:p w14:paraId="77402D0B" w14:textId="59482713" w:rsidR="003C0771" w:rsidRPr="003C0771" w:rsidRDefault="009160DE" w:rsidP="00DB4BA1">
      <w:pPr>
        <w:pStyle w:val="pdq2pgselectionanchorcontainer"/>
        <w:numPr>
          <w:ilvl w:val="0"/>
          <w:numId w:val="21"/>
        </w:numPr>
        <w:spacing w:before="120" w:beforeAutospacing="0" w:after="120" w:afterAutospacing="0"/>
        <w:ind w:left="1077" w:hanging="357"/>
        <w:jc w:val="both"/>
        <w:rPr>
          <w:rFonts w:ascii="Arial" w:eastAsia="Arial" w:hAnsi="Arial" w:cs="Arial"/>
          <w:sz w:val="20"/>
          <w:szCs w:val="20"/>
          <w:lang w:val="es-ES"/>
        </w:rPr>
      </w:pPr>
      <w:r w:rsidRPr="00BD2750">
        <w:rPr>
          <w:rFonts w:ascii="Arial" w:eastAsia="Arial" w:hAnsi="Arial" w:cs="Arial"/>
          <w:bCs/>
          <w:sz w:val="20"/>
          <w:szCs w:val="20"/>
          <w:lang w:val="es-ES"/>
        </w:rPr>
        <w:t>El presente modelo contiene una apertura ilustrativa de los estados contables de una sucursal argentina cuya casa matriz está constituida en el exterior, junto con las notas particulares correspondientes.</w:t>
      </w:r>
    </w:p>
    <w:p w14:paraId="3AA90173" w14:textId="66F385E7" w:rsidR="00626503" w:rsidRPr="003C0771" w:rsidRDefault="009160DE" w:rsidP="00DB4BA1">
      <w:pPr>
        <w:pStyle w:val="pdq2pgselectionanchorcontainer"/>
        <w:numPr>
          <w:ilvl w:val="0"/>
          <w:numId w:val="21"/>
        </w:numPr>
        <w:spacing w:before="120" w:beforeAutospacing="0" w:after="120" w:afterAutospacing="0"/>
        <w:ind w:left="1077" w:hanging="357"/>
        <w:jc w:val="both"/>
        <w:rPr>
          <w:rFonts w:ascii="Arial" w:eastAsia="Arial" w:hAnsi="Arial" w:cs="Arial"/>
          <w:bCs/>
          <w:sz w:val="20"/>
          <w:szCs w:val="20"/>
          <w:lang w:val="es-ES"/>
        </w:rPr>
      </w:pPr>
      <w:r w:rsidRPr="003C0771">
        <w:rPr>
          <w:rFonts w:ascii="Arial" w:eastAsia="Arial" w:hAnsi="Arial" w:cs="Arial"/>
          <w:bCs/>
          <w:sz w:val="20"/>
          <w:szCs w:val="20"/>
          <w:lang w:val="es-ES"/>
        </w:rPr>
        <w:t>Respecto de los criterios de medición, la apertura de la composición de los rubros y los anexos, resultan aplicables las disposiciones contenidas en los modelos para entidades con fines de lucro, a las cuales se remite para evitar redundancias.</w:t>
      </w:r>
      <w:r w:rsidR="003C0771" w:rsidRPr="003C0771">
        <w:rPr>
          <w:rFonts w:ascii="Arial" w:eastAsia="Arial" w:hAnsi="Arial" w:cs="Arial"/>
          <w:bCs/>
          <w:sz w:val="20"/>
          <w:szCs w:val="20"/>
          <w:lang w:val="es-ES"/>
        </w:rPr>
        <w:t xml:space="preserve"> </w:t>
      </w:r>
      <w:r w:rsidR="00626503" w:rsidRPr="003C0771">
        <w:rPr>
          <w:rFonts w:ascii="Arial" w:eastAsia="Arial" w:hAnsi="Arial" w:cs="Arial"/>
          <w:bCs/>
          <w:sz w:val="20"/>
          <w:szCs w:val="20"/>
          <w:lang w:val="es-ES"/>
        </w:rPr>
        <w:t>Los mismos podrán encontrarlos bajo los siguientes títulos:</w:t>
      </w:r>
    </w:p>
    <w:p w14:paraId="002BA62C" w14:textId="77777777" w:rsidR="00626503" w:rsidRPr="003C0771" w:rsidRDefault="00626503" w:rsidP="00E14A2B">
      <w:pPr>
        <w:pStyle w:val="Ttulo4"/>
        <w:numPr>
          <w:ilvl w:val="0"/>
          <w:numId w:val="19"/>
        </w:numPr>
        <w:shd w:val="clear" w:color="auto" w:fill="FFFFFF"/>
        <w:ind w:left="1418"/>
        <w:jc w:val="both"/>
        <w:textAlignment w:val="baseline"/>
        <w:rPr>
          <w:b w:val="0"/>
          <w:bCs/>
          <w:sz w:val="20"/>
          <w:szCs w:val="20"/>
        </w:rPr>
      </w:pPr>
      <w:r w:rsidRPr="003C0771">
        <w:rPr>
          <w:b w:val="0"/>
          <w:bCs/>
          <w:sz w:val="20"/>
          <w:szCs w:val="20"/>
        </w:rPr>
        <w:t>RT 54: Modelos de Estados Contables y notas para Entidades Pequeñas con fines de lucro (primera aplicación)</w:t>
      </w:r>
    </w:p>
    <w:p w14:paraId="64018736" w14:textId="77777777" w:rsidR="00626503" w:rsidRPr="003C0771" w:rsidRDefault="00626503" w:rsidP="00E14A2B">
      <w:pPr>
        <w:pStyle w:val="Ttulo4"/>
        <w:numPr>
          <w:ilvl w:val="0"/>
          <w:numId w:val="19"/>
        </w:numPr>
        <w:shd w:val="clear" w:color="auto" w:fill="FFFFFF"/>
        <w:ind w:left="1418"/>
        <w:jc w:val="both"/>
        <w:textAlignment w:val="baseline"/>
        <w:rPr>
          <w:b w:val="0"/>
          <w:bCs/>
          <w:sz w:val="20"/>
          <w:szCs w:val="20"/>
        </w:rPr>
      </w:pPr>
      <w:r w:rsidRPr="003C0771">
        <w:rPr>
          <w:b w:val="0"/>
          <w:bCs/>
          <w:sz w:val="20"/>
          <w:szCs w:val="20"/>
        </w:rPr>
        <w:t>RT 54: Modelos de Estados Contables y notas para Entidades Medianas con fines de lucro (primera aplicación)</w:t>
      </w:r>
    </w:p>
    <w:p w14:paraId="78DF4598" w14:textId="77777777" w:rsidR="00626503" w:rsidRPr="003C0771" w:rsidRDefault="00626503" w:rsidP="00E14A2B">
      <w:pPr>
        <w:pStyle w:val="Ttulo4"/>
        <w:numPr>
          <w:ilvl w:val="0"/>
          <w:numId w:val="19"/>
        </w:numPr>
        <w:shd w:val="clear" w:color="auto" w:fill="FFFFFF"/>
        <w:ind w:left="1418"/>
        <w:jc w:val="both"/>
        <w:textAlignment w:val="baseline"/>
        <w:rPr>
          <w:b w:val="0"/>
          <w:bCs/>
          <w:sz w:val="20"/>
          <w:szCs w:val="20"/>
        </w:rPr>
      </w:pPr>
      <w:r w:rsidRPr="003C0771">
        <w:rPr>
          <w:b w:val="0"/>
          <w:bCs/>
          <w:sz w:val="20"/>
          <w:szCs w:val="20"/>
        </w:rPr>
        <w:t>RT 54: Modelos de Estados Contables y notas para las restantes Entidades (que no son Pequeñas ni Medianas) con fines de lucro (primera aplicación)</w:t>
      </w:r>
    </w:p>
    <w:p w14:paraId="2433772F" w14:textId="77777777" w:rsidR="00626503" w:rsidRPr="00BD2750" w:rsidRDefault="00626503" w:rsidP="000034E2">
      <w:pPr>
        <w:pStyle w:val="NormalWeb"/>
        <w:ind w:left="720"/>
        <w:jc w:val="both"/>
        <w:rPr>
          <w:rFonts w:ascii="Arial" w:eastAsia="Arial" w:hAnsi="Arial" w:cs="Arial"/>
          <w:sz w:val="20"/>
          <w:szCs w:val="20"/>
          <w:lang w:val="es-ES"/>
        </w:rPr>
      </w:pPr>
    </w:p>
    <w:p w14:paraId="16DB1AB4" w14:textId="77777777" w:rsidR="008C0809" w:rsidRPr="00BD2750" w:rsidRDefault="008C0809" w:rsidP="008C0809">
      <w:pPr>
        <w:pBdr>
          <w:top w:val="nil"/>
          <w:left w:val="nil"/>
          <w:bottom w:val="nil"/>
          <w:right w:val="nil"/>
          <w:between w:val="nil"/>
        </w:pBdr>
        <w:jc w:val="both"/>
        <w:rPr>
          <w:sz w:val="20"/>
          <w:szCs w:val="20"/>
        </w:rPr>
      </w:pPr>
    </w:p>
    <w:p w14:paraId="46F25543" w14:textId="77777777" w:rsidR="00544709" w:rsidRPr="00BD2750" w:rsidRDefault="00544709" w:rsidP="00171F19">
      <w:pPr>
        <w:pBdr>
          <w:top w:val="nil"/>
          <w:left w:val="nil"/>
          <w:bottom w:val="nil"/>
          <w:right w:val="nil"/>
          <w:between w:val="nil"/>
        </w:pBdr>
        <w:jc w:val="both"/>
        <w:rPr>
          <w:color w:val="000000"/>
          <w:sz w:val="20"/>
          <w:szCs w:val="20"/>
        </w:rPr>
      </w:pPr>
      <w:bookmarkStart w:id="0" w:name="_GoBack"/>
      <w:bookmarkEnd w:id="0"/>
    </w:p>
    <w:p w14:paraId="1D8BCB7A" w14:textId="77777777" w:rsidR="00544CAD" w:rsidRPr="00BD2750" w:rsidRDefault="00544CAD">
      <w:pPr>
        <w:rPr>
          <w:b/>
          <w:sz w:val="20"/>
          <w:szCs w:val="20"/>
        </w:rPr>
      </w:pPr>
      <w:r w:rsidRPr="00BD2750">
        <w:rPr>
          <w:b/>
          <w:sz w:val="20"/>
          <w:szCs w:val="20"/>
        </w:rPr>
        <w:br w:type="page"/>
      </w:r>
    </w:p>
    <w:p w14:paraId="59BDB49E" w14:textId="42ED944B" w:rsidR="00171F19" w:rsidRPr="00BD2750" w:rsidRDefault="00FC6FD6" w:rsidP="00DB5870">
      <w:pPr>
        <w:pStyle w:val="Lneadeasunto"/>
        <w:jc w:val="center"/>
        <w:rPr>
          <w:b/>
          <w:sz w:val="20"/>
          <w:szCs w:val="20"/>
        </w:rPr>
      </w:pPr>
      <w:r w:rsidRPr="00BD2750">
        <w:rPr>
          <w:b/>
          <w:sz w:val="20"/>
          <w:szCs w:val="20"/>
        </w:rPr>
        <w:lastRenderedPageBreak/>
        <w:t>XYZ SUCURSAL ARGENTINA</w:t>
      </w:r>
    </w:p>
    <w:p w14:paraId="5DC703F6" w14:textId="77777777" w:rsidR="00171F19" w:rsidRPr="00BD2750" w:rsidRDefault="00171F19" w:rsidP="00DB5870">
      <w:pPr>
        <w:jc w:val="center"/>
        <w:rPr>
          <w:sz w:val="20"/>
          <w:szCs w:val="20"/>
        </w:rPr>
      </w:pPr>
    </w:p>
    <w:p w14:paraId="36EFEA28" w14:textId="77777777" w:rsidR="00171F19" w:rsidRPr="00BD2750" w:rsidRDefault="00171F19" w:rsidP="00DB5870">
      <w:pPr>
        <w:pStyle w:val="Textoindependiente"/>
        <w:jc w:val="center"/>
        <w:rPr>
          <w:b/>
          <w:sz w:val="20"/>
          <w:szCs w:val="20"/>
        </w:rPr>
      </w:pPr>
      <w:r w:rsidRPr="00BD2750">
        <w:rPr>
          <w:b/>
          <w:sz w:val="20"/>
          <w:szCs w:val="20"/>
        </w:rPr>
        <w:t xml:space="preserve">ESTADOS CONTABLES AL </w:t>
      </w:r>
      <w:r w:rsidR="00FD1723" w:rsidRPr="00BD2750">
        <w:rPr>
          <w:b/>
          <w:sz w:val="20"/>
          <w:szCs w:val="20"/>
        </w:rPr>
        <w:t>dd</w:t>
      </w:r>
      <w:r w:rsidRPr="00BD2750">
        <w:rPr>
          <w:b/>
          <w:sz w:val="20"/>
          <w:szCs w:val="20"/>
        </w:rPr>
        <w:t>/</w:t>
      </w:r>
      <w:r w:rsidR="00FD1723" w:rsidRPr="00BD2750">
        <w:rPr>
          <w:b/>
          <w:sz w:val="20"/>
          <w:szCs w:val="20"/>
        </w:rPr>
        <w:t>mm</w:t>
      </w:r>
      <w:r w:rsidRPr="00BD2750">
        <w:rPr>
          <w:b/>
          <w:sz w:val="20"/>
          <w:szCs w:val="20"/>
        </w:rPr>
        <w:t>/</w:t>
      </w:r>
      <w:r w:rsidR="00FD1723" w:rsidRPr="00BD2750">
        <w:rPr>
          <w:b/>
          <w:sz w:val="20"/>
          <w:szCs w:val="20"/>
        </w:rPr>
        <w:t>aaaa</w:t>
      </w:r>
    </w:p>
    <w:p w14:paraId="127DDEB5" w14:textId="77777777" w:rsidR="00A968E1" w:rsidRPr="00BD2750" w:rsidRDefault="00A968E1" w:rsidP="00171F19">
      <w:pPr>
        <w:rPr>
          <w:sz w:val="20"/>
          <w:szCs w:val="20"/>
        </w:rPr>
      </w:pPr>
    </w:p>
    <w:p w14:paraId="01D58645" w14:textId="77777777" w:rsidR="00A968E1" w:rsidRPr="00BD2750" w:rsidRDefault="00A968E1" w:rsidP="00171F19">
      <w:pPr>
        <w:rPr>
          <w:sz w:val="20"/>
          <w:szCs w:val="20"/>
        </w:rPr>
      </w:pPr>
    </w:p>
    <w:p w14:paraId="778CC79A" w14:textId="55766252" w:rsidR="00171F19" w:rsidRPr="00BD2750" w:rsidRDefault="00FC6FD6" w:rsidP="0076455F">
      <w:pPr>
        <w:pStyle w:val="Textoindependiente"/>
        <w:rPr>
          <w:sz w:val="20"/>
          <w:szCs w:val="20"/>
          <w:u w:val="single"/>
        </w:rPr>
      </w:pPr>
      <w:r w:rsidRPr="00BD2750">
        <w:rPr>
          <w:sz w:val="20"/>
          <w:szCs w:val="20"/>
          <w:u w:val="single"/>
        </w:rPr>
        <w:t>Actividad principal de la sucursal</w:t>
      </w:r>
      <w:r w:rsidR="00171F19" w:rsidRPr="00BD2750">
        <w:rPr>
          <w:sz w:val="20"/>
          <w:szCs w:val="20"/>
          <w:u w:val="single"/>
        </w:rPr>
        <w:t>:</w:t>
      </w:r>
      <w:r w:rsidR="00FD1723" w:rsidRPr="00BD2750">
        <w:rPr>
          <w:sz w:val="20"/>
          <w:szCs w:val="20"/>
          <w:u w:val="single"/>
        </w:rPr>
        <w:t xml:space="preserve"> </w:t>
      </w:r>
    </w:p>
    <w:p w14:paraId="2A13DAA7" w14:textId="77777777" w:rsidR="00171F19" w:rsidRPr="005E6613" w:rsidRDefault="00171F19" w:rsidP="0076455F">
      <w:pPr>
        <w:pStyle w:val="Textoindependiente"/>
        <w:rPr>
          <w:sz w:val="20"/>
          <w:szCs w:val="20"/>
          <w:u w:val="single"/>
        </w:rPr>
      </w:pPr>
      <w:r w:rsidRPr="005E6613">
        <w:rPr>
          <w:sz w:val="20"/>
          <w:szCs w:val="20"/>
          <w:u w:val="single"/>
        </w:rPr>
        <w:t>CUIT N°:</w:t>
      </w:r>
      <w:r w:rsidR="00FD1723" w:rsidRPr="005E6613">
        <w:rPr>
          <w:sz w:val="20"/>
          <w:szCs w:val="20"/>
          <w:u w:val="single"/>
        </w:rPr>
        <w:t xml:space="preserve"> </w:t>
      </w:r>
    </w:p>
    <w:p w14:paraId="6C327359" w14:textId="77777777" w:rsidR="00171F19" w:rsidRPr="005E6613" w:rsidRDefault="00171F19" w:rsidP="0076455F">
      <w:pPr>
        <w:pStyle w:val="Textoindependiente"/>
        <w:rPr>
          <w:sz w:val="20"/>
          <w:szCs w:val="20"/>
          <w:u w:val="single"/>
        </w:rPr>
      </w:pPr>
      <w:r w:rsidRPr="005E6613">
        <w:rPr>
          <w:sz w:val="20"/>
          <w:szCs w:val="20"/>
          <w:u w:val="single"/>
        </w:rPr>
        <w:t>Domicilio legal:</w:t>
      </w:r>
      <w:r w:rsidR="00FD1723" w:rsidRPr="005E6613">
        <w:rPr>
          <w:sz w:val="20"/>
          <w:szCs w:val="20"/>
          <w:u w:val="single"/>
        </w:rPr>
        <w:t xml:space="preserve"> </w:t>
      </w:r>
    </w:p>
    <w:p w14:paraId="59CC3B9B" w14:textId="0A0410BF" w:rsidR="00171F19" w:rsidRPr="00BD2750" w:rsidRDefault="00171F19" w:rsidP="0076455F">
      <w:pPr>
        <w:pStyle w:val="Textoindependiente"/>
        <w:rPr>
          <w:sz w:val="20"/>
          <w:szCs w:val="20"/>
          <w:u w:val="single"/>
        </w:rPr>
      </w:pPr>
      <w:r w:rsidRPr="005E6613">
        <w:rPr>
          <w:sz w:val="20"/>
          <w:szCs w:val="20"/>
          <w:u w:val="single"/>
        </w:rPr>
        <w:t xml:space="preserve">Duración de la </w:t>
      </w:r>
      <w:r w:rsidR="008A2594" w:rsidRPr="005E6613">
        <w:rPr>
          <w:sz w:val="20"/>
          <w:szCs w:val="20"/>
          <w:u w:val="single"/>
        </w:rPr>
        <w:t>sucursal</w:t>
      </w:r>
      <w:r w:rsidRPr="005E6613">
        <w:rPr>
          <w:sz w:val="20"/>
          <w:szCs w:val="20"/>
          <w:u w:val="single"/>
        </w:rPr>
        <w:t>:</w:t>
      </w:r>
      <w:r w:rsidR="00FD1723" w:rsidRPr="00BD2750">
        <w:rPr>
          <w:sz w:val="20"/>
          <w:szCs w:val="20"/>
          <w:u w:val="single"/>
        </w:rPr>
        <w:t xml:space="preserve"> </w:t>
      </w:r>
    </w:p>
    <w:p w14:paraId="201D79D5" w14:textId="77777777" w:rsidR="00171F19" w:rsidRPr="00BD2750" w:rsidRDefault="00171F19" w:rsidP="0076455F">
      <w:pPr>
        <w:pStyle w:val="Textoindependiente"/>
        <w:rPr>
          <w:sz w:val="20"/>
          <w:szCs w:val="20"/>
          <w:u w:val="single"/>
        </w:rPr>
      </w:pPr>
      <w:r w:rsidRPr="00BD2750">
        <w:rPr>
          <w:sz w:val="20"/>
          <w:szCs w:val="20"/>
          <w:u w:val="single"/>
        </w:rPr>
        <w:t>Fecha de inscripción en el Registro del Organismo de Control:</w:t>
      </w:r>
    </w:p>
    <w:p w14:paraId="5CE80C5B" w14:textId="77777777" w:rsidR="00171F19" w:rsidRPr="00BD2750" w:rsidRDefault="00171F19" w:rsidP="008C0809">
      <w:pPr>
        <w:pStyle w:val="Prrafodelista"/>
        <w:numPr>
          <w:ilvl w:val="0"/>
          <w:numId w:val="1"/>
        </w:numPr>
        <w:pBdr>
          <w:top w:val="nil"/>
          <w:left w:val="nil"/>
          <w:bottom w:val="nil"/>
          <w:right w:val="nil"/>
          <w:between w:val="nil"/>
        </w:pBdr>
        <w:tabs>
          <w:tab w:val="left" w:pos="838"/>
        </w:tabs>
        <w:ind w:left="357" w:firstLine="0"/>
        <w:jc w:val="both"/>
        <w:rPr>
          <w:color w:val="000000"/>
          <w:sz w:val="20"/>
          <w:szCs w:val="20"/>
        </w:rPr>
      </w:pPr>
      <w:r w:rsidRPr="00BD2750">
        <w:rPr>
          <w:color w:val="000000"/>
          <w:sz w:val="20"/>
          <w:szCs w:val="20"/>
        </w:rPr>
        <w:t>Del Estatuto:</w:t>
      </w:r>
      <w:r w:rsidR="00A968E1" w:rsidRPr="00BD2750">
        <w:rPr>
          <w:color w:val="000000"/>
          <w:sz w:val="20"/>
          <w:szCs w:val="20"/>
        </w:rPr>
        <w:t xml:space="preserve"> </w:t>
      </w:r>
    </w:p>
    <w:p w14:paraId="1A4395B8" w14:textId="77777777" w:rsidR="00FD1723" w:rsidRPr="00BD2750" w:rsidRDefault="00171F19" w:rsidP="008C0809">
      <w:pPr>
        <w:pStyle w:val="Prrafodelista"/>
        <w:numPr>
          <w:ilvl w:val="0"/>
          <w:numId w:val="1"/>
        </w:numPr>
        <w:pBdr>
          <w:top w:val="nil"/>
          <w:left w:val="nil"/>
          <w:bottom w:val="nil"/>
          <w:right w:val="nil"/>
          <w:between w:val="nil"/>
        </w:pBdr>
        <w:tabs>
          <w:tab w:val="left" w:pos="838"/>
        </w:tabs>
        <w:ind w:left="357" w:firstLine="0"/>
        <w:jc w:val="both"/>
        <w:rPr>
          <w:color w:val="000000"/>
          <w:sz w:val="20"/>
          <w:szCs w:val="20"/>
        </w:rPr>
      </w:pPr>
      <w:r w:rsidRPr="00BD2750">
        <w:rPr>
          <w:color w:val="000000"/>
          <w:sz w:val="20"/>
          <w:szCs w:val="20"/>
        </w:rPr>
        <w:t xml:space="preserve">De la última modificación del Estatuto: </w:t>
      </w:r>
    </w:p>
    <w:p w14:paraId="24A50A24" w14:textId="77777777" w:rsidR="00171F19" w:rsidRPr="00BD2750" w:rsidRDefault="00171F19" w:rsidP="008C0809">
      <w:pPr>
        <w:pStyle w:val="Prrafodelista"/>
        <w:numPr>
          <w:ilvl w:val="0"/>
          <w:numId w:val="1"/>
        </w:numPr>
        <w:pBdr>
          <w:top w:val="nil"/>
          <w:left w:val="nil"/>
          <w:bottom w:val="nil"/>
          <w:right w:val="nil"/>
          <w:between w:val="nil"/>
        </w:pBdr>
        <w:tabs>
          <w:tab w:val="left" w:pos="838"/>
        </w:tabs>
        <w:ind w:left="357" w:firstLine="0"/>
        <w:jc w:val="both"/>
        <w:rPr>
          <w:color w:val="000000"/>
          <w:sz w:val="20"/>
          <w:szCs w:val="20"/>
        </w:rPr>
      </w:pPr>
      <w:r w:rsidRPr="00BD2750">
        <w:rPr>
          <w:color w:val="000000"/>
          <w:sz w:val="20"/>
          <w:szCs w:val="20"/>
        </w:rPr>
        <w:t xml:space="preserve">Identificación de Registro en el Organismo de Control: </w:t>
      </w:r>
    </w:p>
    <w:p w14:paraId="6A82CC4F" w14:textId="77777777" w:rsidR="00171F19" w:rsidRPr="00BD2750" w:rsidRDefault="00171F19" w:rsidP="00171F19">
      <w:pPr>
        <w:pBdr>
          <w:top w:val="nil"/>
          <w:left w:val="nil"/>
          <w:bottom w:val="nil"/>
          <w:right w:val="nil"/>
          <w:between w:val="nil"/>
        </w:pBdr>
        <w:tabs>
          <w:tab w:val="left" w:pos="838"/>
        </w:tabs>
        <w:jc w:val="both"/>
        <w:rPr>
          <w:color w:val="000000"/>
          <w:sz w:val="20"/>
          <w:szCs w:val="20"/>
        </w:rPr>
      </w:pPr>
    </w:p>
    <w:p w14:paraId="36E4EC9C" w14:textId="77777777" w:rsidR="00A968E1" w:rsidRPr="00BD2750" w:rsidRDefault="00A968E1" w:rsidP="0076455F">
      <w:pPr>
        <w:pStyle w:val="Textoindependiente"/>
        <w:rPr>
          <w:sz w:val="20"/>
          <w:szCs w:val="20"/>
          <w:u w:val="single"/>
        </w:rPr>
      </w:pPr>
      <w:r w:rsidRPr="00BD2750">
        <w:rPr>
          <w:sz w:val="20"/>
          <w:szCs w:val="20"/>
          <w:u w:val="single"/>
        </w:rPr>
        <w:t xml:space="preserve">N° correlativo de la Inspección General de Justicia (IGJ): </w:t>
      </w:r>
    </w:p>
    <w:p w14:paraId="052A106F" w14:textId="77777777" w:rsidR="00A968E1" w:rsidRPr="00BD2750" w:rsidRDefault="00A968E1" w:rsidP="00171F19">
      <w:pPr>
        <w:pBdr>
          <w:top w:val="nil"/>
          <w:left w:val="nil"/>
          <w:bottom w:val="nil"/>
          <w:right w:val="nil"/>
          <w:between w:val="nil"/>
        </w:pBdr>
        <w:tabs>
          <w:tab w:val="left" w:pos="838"/>
        </w:tabs>
        <w:jc w:val="both"/>
        <w:rPr>
          <w:color w:val="000000"/>
          <w:sz w:val="20"/>
          <w:szCs w:val="20"/>
        </w:rPr>
      </w:pPr>
    </w:p>
    <w:p w14:paraId="39C52115" w14:textId="77777777" w:rsidR="00A968E1" w:rsidRPr="00BD2750" w:rsidRDefault="00A968E1" w:rsidP="00171F19">
      <w:pPr>
        <w:pBdr>
          <w:top w:val="nil"/>
          <w:left w:val="nil"/>
          <w:bottom w:val="nil"/>
          <w:right w:val="nil"/>
          <w:between w:val="nil"/>
        </w:pBdr>
        <w:tabs>
          <w:tab w:val="left" w:pos="838"/>
        </w:tabs>
        <w:jc w:val="both"/>
        <w:rPr>
          <w:sz w:val="20"/>
          <w:szCs w:val="20"/>
          <w:u w:val="single"/>
        </w:rPr>
      </w:pPr>
    </w:p>
    <w:p w14:paraId="54C7D31A" w14:textId="52CDDCF3" w:rsidR="00FC6FD6" w:rsidRPr="00BD2750" w:rsidRDefault="00FC6FD6" w:rsidP="00FC6FD6">
      <w:pPr>
        <w:jc w:val="both"/>
        <w:rPr>
          <w:sz w:val="20"/>
          <w:szCs w:val="20"/>
          <w:u w:val="single"/>
        </w:rPr>
      </w:pPr>
      <w:r w:rsidRPr="00BD2750">
        <w:rPr>
          <w:sz w:val="20"/>
          <w:szCs w:val="20"/>
          <w:u w:val="single"/>
        </w:rPr>
        <w:t>Denominación de la Casa Matriz:</w:t>
      </w:r>
    </w:p>
    <w:p w14:paraId="3EA231C4" w14:textId="77777777" w:rsidR="00FC6FD6" w:rsidRPr="00BD2750" w:rsidRDefault="00FC6FD6" w:rsidP="00FC6FD6">
      <w:pPr>
        <w:jc w:val="both"/>
        <w:rPr>
          <w:sz w:val="20"/>
          <w:szCs w:val="20"/>
          <w:u w:val="single"/>
        </w:rPr>
      </w:pPr>
    </w:p>
    <w:p w14:paraId="10FA73C6" w14:textId="77777777" w:rsidR="00FC6FD6" w:rsidRPr="00BD2750" w:rsidRDefault="00FC6FD6" w:rsidP="00FC6FD6">
      <w:pPr>
        <w:jc w:val="both"/>
        <w:rPr>
          <w:sz w:val="20"/>
          <w:szCs w:val="20"/>
          <w:u w:val="single"/>
        </w:rPr>
      </w:pPr>
      <w:r w:rsidRPr="00BD2750">
        <w:rPr>
          <w:sz w:val="20"/>
          <w:szCs w:val="20"/>
          <w:u w:val="single"/>
        </w:rPr>
        <w:t>Domicilio legal de la Casa Matriz:</w:t>
      </w:r>
    </w:p>
    <w:p w14:paraId="1EFF68C9" w14:textId="77777777" w:rsidR="00FC6FD6" w:rsidRPr="00BD2750" w:rsidRDefault="00FC6FD6" w:rsidP="00FC6FD6">
      <w:pPr>
        <w:jc w:val="both"/>
        <w:rPr>
          <w:sz w:val="20"/>
          <w:szCs w:val="20"/>
          <w:u w:val="single"/>
        </w:rPr>
      </w:pPr>
    </w:p>
    <w:p w14:paraId="733838E9" w14:textId="77F22196" w:rsidR="00FC6FD6" w:rsidRPr="00BD2750" w:rsidRDefault="00FC6FD6" w:rsidP="00FC6FD6">
      <w:pPr>
        <w:jc w:val="both"/>
        <w:rPr>
          <w:sz w:val="20"/>
          <w:szCs w:val="20"/>
          <w:u w:val="single"/>
        </w:rPr>
      </w:pPr>
      <w:r w:rsidRPr="00BD2750">
        <w:rPr>
          <w:sz w:val="20"/>
          <w:szCs w:val="20"/>
          <w:u w:val="single"/>
        </w:rPr>
        <w:t>Actividad principal de la Casa Matriz:</w:t>
      </w:r>
    </w:p>
    <w:p w14:paraId="1355E337" w14:textId="77777777" w:rsidR="00FC6FD6" w:rsidRPr="00BD2750" w:rsidRDefault="00FC6FD6" w:rsidP="00FC6FD6">
      <w:pPr>
        <w:jc w:val="both"/>
        <w:rPr>
          <w:sz w:val="20"/>
          <w:szCs w:val="20"/>
          <w:u w:val="single"/>
        </w:rPr>
      </w:pPr>
    </w:p>
    <w:p w14:paraId="4EEC3582" w14:textId="21C4BB65" w:rsidR="00FC6FD6" w:rsidRPr="00BD2750" w:rsidRDefault="00FC6FD6" w:rsidP="00FC6FD6">
      <w:pPr>
        <w:jc w:val="both"/>
        <w:rPr>
          <w:sz w:val="20"/>
          <w:szCs w:val="20"/>
          <w:u w:val="single"/>
        </w:rPr>
      </w:pPr>
      <w:r w:rsidRPr="00BD2750">
        <w:rPr>
          <w:sz w:val="20"/>
          <w:szCs w:val="20"/>
          <w:u w:val="single"/>
        </w:rPr>
        <w:t>Capital asignado:</w:t>
      </w:r>
    </w:p>
    <w:p w14:paraId="5A92E34A" w14:textId="77777777" w:rsidR="00A968E1" w:rsidRPr="00BD2750" w:rsidRDefault="00A968E1" w:rsidP="00171F19">
      <w:pPr>
        <w:pBdr>
          <w:top w:val="nil"/>
          <w:left w:val="nil"/>
          <w:bottom w:val="nil"/>
          <w:right w:val="nil"/>
          <w:between w:val="nil"/>
        </w:pBdr>
        <w:tabs>
          <w:tab w:val="left" w:pos="838"/>
        </w:tabs>
        <w:jc w:val="both"/>
        <w:rPr>
          <w:color w:val="000000"/>
          <w:sz w:val="20"/>
          <w:szCs w:val="20"/>
        </w:rPr>
      </w:pPr>
    </w:p>
    <w:p w14:paraId="502684B8" w14:textId="77777777" w:rsidR="00A968E1" w:rsidRPr="00BD2750" w:rsidRDefault="00A968E1" w:rsidP="00171F19">
      <w:pPr>
        <w:pBdr>
          <w:top w:val="nil"/>
          <w:left w:val="nil"/>
          <w:bottom w:val="nil"/>
          <w:right w:val="nil"/>
          <w:between w:val="nil"/>
        </w:pBdr>
        <w:tabs>
          <w:tab w:val="left" w:pos="838"/>
        </w:tabs>
        <w:jc w:val="both"/>
        <w:rPr>
          <w:color w:val="000000"/>
          <w:sz w:val="20"/>
          <w:szCs w:val="20"/>
        </w:rPr>
      </w:pPr>
    </w:p>
    <w:p w14:paraId="70BE63D4" w14:textId="77777777" w:rsidR="00A968E1" w:rsidRPr="00BD2750" w:rsidRDefault="00A968E1" w:rsidP="00171F19">
      <w:pPr>
        <w:pBdr>
          <w:top w:val="nil"/>
          <w:left w:val="nil"/>
          <w:bottom w:val="nil"/>
          <w:right w:val="nil"/>
          <w:between w:val="nil"/>
        </w:pBdr>
        <w:tabs>
          <w:tab w:val="left" w:pos="838"/>
        </w:tabs>
        <w:jc w:val="both"/>
        <w:rPr>
          <w:color w:val="000000"/>
          <w:sz w:val="20"/>
          <w:szCs w:val="20"/>
        </w:rPr>
      </w:pPr>
    </w:p>
    <w:p w14:paraId="5308A5D0" w14:textId="7B60317F" w:rsidR="00171F19" w:rsidRPr="00BD2750" w:rsidRDefault="00171F19" w:rsidP="00FD1723">
      <w:pPr>
        <w:pStyle w:val="Prrafodelista"/>
        <w:pBdr>
          <w:top w:val="nil"/>
          <w:left w:val="nil"/>
          <w:bottom w:val="nil"/>
          <w:right w:val="nil"/>
          <w:between w:val="nil"/>
        </w:pBdr>
        <w:tabs>
          <w:tab w:val="left" w:pos="838"/>
        </w:tabs>
        <w:ind w:left="0"/>
        <w:jc w:val="center"/>
        <w:rPr>
          <w:b/>
          <w:color w:val="000000"/>
          <w:sz w:val="20"/>
          <w:szCs w:val="20"/>
        </w:rPr>
      </w:pPr>
      <w:r w:rsidRPr="00BD2750">
        <w:rPr>
          <w:b/>
          <w:color w:val="000000"/>
          <w:sz w:val="20"/>
          <w:szCs w:val="20"/>
        </w:rPr>
        <w:t>Ejercicio económico Nº</w:t>
      </w:r>
      <w:r w:rsidR="00A968E1" w:rsidRPr="00BD2750">
        <w:rPr>
          <w:b/>
          <w:color w:val="000000"/>
          <w:sz w:val="20"/>
          <w:szCs w:val="20"/>
        </w:rPr>
        <w:t xml:space="preserve"> </w:t>
      </w:r>
      <w:r w:rsidR="006543AC" w:rsidRPr="00BD2750">
        <w:rPr>
          <w:b/>
          <w:sz w:val="20"/>
          <w:szCs w:val="20"/>
        </w:rPr>
        <w:t>…..</w:t>
      </w:r>
    </w:p>
    <w:p w14:paraId="342FFF89" w14:textId="77777777" w:rsidR="00171F19" w:rsidRPr="00BD2750" w:rsidRDefault="00A968E1" w:rsidP="00DB5870">
      <w:pPr>
        <w:pStyle w:val="Textoindependiente"/>
        <w:jc w:val="center"/>
        <w:rPr>
          <w:b/>
          <w:sz w:val="20"/>
          <w:szCs w:val="20"/>
        </w:rPr>
      </w:pPr>
      <w:r w:rsidRPr="00BD2750">
        <w:rPr>
          <w:b/>
          <w:sz w:val="20"/>
          <w:szCs w:val="20"/>
        </w:rPr>
        <w:t>Iniciado el dd/mm/aaaa y finalizado el dd/mm/aaaa</w:t>
      </w:r>
    </w:p>
    <w:p w14:paraId="1354F517" w14:textId="77777777" w:rsidR="00171F19" w:rsidRPr="00BD2750" w:rsidRDefault="00171F19" w:rsidP="0076455F">
      <w:pPr>
        <w:pStyle w:val="Textoindependiente"/>
        <w:rPr>
          <w:sz w:val="20"/>
          <w:szCs w:val="20"/>
        </w:rPr>
      </w:pPr>
      <w:r w:rsidRPr="00BD2750">
        <w:rPr>
          <w:sz w:val="20"/>
          <w:szCs w:val="20"/>
          <w:u w:val="single"/>
        </w:rPr>
        <w:t>Unidad de medida en la que se expresan los estados contables:</w:t>
      </w:r>
      <w:r w:rsidRPr="00BD2750">
        <w:rPr>
          <w:sz w:val="20"/>
          <w:szCs w:val="20"/>
        </w:rPr>
        <w:t xml:space="preserve"> </w:t>
      </w:r>
      <w:r w:rsidR="00FD1723" w:rsidRPr="00BD2750">
        <w:rPr>
          <w:sz w:val="20"/>
          <w:szCs w:val="20"/>
        </w:rPr>
        <w:t>Moneda homogénea</w:t>
      </w:r>
    </w:p>
    <w:p w14:paraId="08767B89" w14:textId="77777777" w:rsidR="00A968E1" w:rsidRPr="00BD2750" w:rsidRDefault="00A968E1" w:rsidP="00171F19">
      <w:pPr>
        <w:rPr>
          <w:sz w:val="20"/>
          <w:szCs w:val="20"/>
        </w:rPr>
      </w:pPr>
    </w:p>
    <w:p w14:paraId="446DEDFE" w14:textId="77777777" w:rsidR="00A968E1" w:rsidRPr="00BD2750" w:rsidRDefault="00A968E1" w:rsidP="00171F19">
      <w:pPr>
        <w:rPr>
          <w:sz w:val="20"/>
          <w:szCs w:val="20"/>
        </w:rPr>
      </w:pPr>
    </w:p>
    <w:p w14:paraId="484FFE18" w14:textId="3457CC46" w:rsidR="00171F19" w:rsidRPr="005E6613" w:rsidRDefault="00171F19" w:rsidP="0076455F">
      <w:pPr>
        <w:pStyle w:val="Textoindependiente"/>
        <w:rPr>
          <w:sz w:val="20"/>
          <w:szCs w:val="20"/>
          <w:u w:val="single"/>
        </w:rPr>
      </w:pPr>
      <w:r w:rsidRPr="005E6613">
        <w:rPr>
          <w:sz w:val="20"/>
          <w:szCs w:val="20"/>
          <w:u w:val="single"/>
        </w:rPr>
        <w:t>Composición del capital:</w:t>
      </w:r>
    </w:p>
    <w:p w14:paraId="27446C14" w14:textId="77777777" w:rsidR="006543AC" w:rsidRPr="005E6613" w:rsidRDefault="006543AC" w:rsidP="0076455F">
      <w:pPr>
        <w:pStyle w:val="Textoindependiente"/>
        <w:rPr>
          <w:sz w:val="20"/>
          <w:szCs w:val="20"/>
          <w:u w:val="single"/>
        </w:rPr>
      </w:pPr>
    </w:p>
    <w:tbl>
      <w:tblPr>
        <w:tblStyle w:val="Tablaconcuadrcula"/>
        <w:tblW w:w="0" w:type="auto"/>
        <w:jc w:val="center"/>
        <w:tblLook w:val="04A0" w:firstRow="1" w:lastRow="0" w:firstColumn="1" w:lastColumn="0" w:noHBand="0" w:noVBand="1"/>
      </w:tblPr>
      <w:tblGrid>
        <w:gridCol w:w="1743"/>
        <w:gridCol w:w="1226"/>
        <w:gridCol w:w="1158"/>
        <w:gridCol w:w="2036"/>
        <w:gridCol w:w="1744"/>
        <w:gridCol w:w="1744"/>
      </w:tblGrid>
      <w:tr w:rsidR="005012D9" w:rsidRPr="005E6613" w14:paraId="09818DFD" w14:textId="77777777" w:rsidTr="00C92C17">
        <w:trPr>
          <w:jc w:val="center"/>
        </w:trPr>
        <w:tc>
          <w:tcPr>
            <w:tcW w:w="1743" w:type="dxa"/>
            <w:vMerge w:val="restart"/>
          </w:tcPr>
          <w:p w14:paraId="3628B0F8" w14:textId="77777777" w:rsidR="005012D9" w:rsidRPr="005E6613" w:rsidRDefault="005012D9" w:rsidP="00FD1723">
            <w:pPr>
              <w:jc w:val="center"/>
              <w:rPr>
                <w:b/>
                <w:sz w:val="20"/>
                <w:szCs w:val="20"/>
              </w:rPr>
            </w:pPr>
            <w:r w:rsidRPr="005E6613">
              <w:rPr>
                <w:b/>
                <w:sz w:val="20"/>
                <w:szCs w:val="20"/>
              </w:rPr>
              <w:t xml:space="preserve">Acciones </w:t>
            </w:r>
          </w:p>
          <w:p w14:paraId="5219F595" w14:textId="77777777" w:rsidR="005012D9" w:rsidRPr="005E6613" w:rsidRDefault="005012D9" w:rsidP="00FD1723">
            <w:pPr>
              <w:jc w:val="center"/>
              <w:rPr>
                <w:b/>
                <w:sz w:val="20"/>
                <w:szCs w:val="20"/>
              </w:rPr>
            </w:pPr>
            <w:r w:rsidRPr="005E6613">
              <w:rPr>
                <w:b/>
                <w:sz w:val="20"/>
                <w:szCs w:val="20"/>
              </w:rPr>
              <w:t>(o Cuotas)</w:t>
            </w:r>
          </w:p>
        </w:tc>
        <w:tc>
          <w:tcPr>
            <w:tcW w:w="1226" w:type="dxa"/>
            <w:vMerge w:val="restart"/>
          </w:tcPr>
          <w:p w14:paraId="48EF26A7" w14:textId="77777777" w:rsidR="005012D9" w:rsidRPr="005E6613" w:rsidRDefault="005012D9" w:rsidP="00262551">
            <w:pPr>
              <w:jc w:val="center"/>
              <w:rPr>
                <w:b/>
                <w:sz w:val="20"/>
                <w:szCs w:val="20"/>
              </w:rPr>
            </w:pPr>
            <w:r w:rsidRPr="005E6613">
              <w:rPr>
                <w:b/>
                <w:sz w:val="20"/>
                <w:szCs w:val="20"/>
              </w:rPr>
              <w:t>Cantidad</w:t>
            </w:r>
          </w:p>
        </w:tc>
        <w:tc>
          <w:tcPr>
            <w:tcW w:w="1158" w:type="dxa"/>
            <w:vMerge w:val="restart"/>
          </w:tcPr>
          <w:p w14:paraId="19AAA020" w14:textId="77777777" w:rsidR="005012D9" w:rsidRPr="005E6613" w:rsidRDefault="005012D9" w:rsidP="00262551">
            <w:pPr>
              <w:jc w:val="center"/>
              <w:rPr>
                <w:b/>
                <w:sz w:val="20"/>
                <w:szCs w:val="20"/>
              </w:rPr>
            </w:pPr>
            <w:r w:rsidRPr="005E6613">
              <w:rPr>
                <w:b/>
                <w:sz w:val="20"/>
                <w:szCs w:val="20"/>
              </w:rPr>
              <w:t>Clase</w:t>
            </w:r>
          </w:p>
        </w:tc>
        <w:tc>
          <w:tcPr>
            <w:tcW w:w="2036" w:type="dxa"/>
            <w:vMerge w:val="restart"/>
          </w:tcPr>
          <w:p w14:paraId="41CD9BBB" w14:textId="77777777" w:rsidR="005012D9" w:rsidRPr="005E6613" w:rsidRDefault="005012D9" w:rsidP="00291C23">
            <w:pPr>
              <w:jc w:val="center"/>
              <w:rPr>
                <w:b/>
                <w:sz w:val="20"/>
                <w:szCs w:val="20"/>
              </w:rPr>
            </w:pPr>
            <w:r w:rsidRPr="005E6613">
              <w:rPr>
                <w:b/>
                <w:sz w:val="20"/>
                <w:szCs w:val="20"/>
              </w:rPr>
              <w:t xml:space="preserve">Valor Nominal </w:t>
            </w:r>
          </w:p>
          <w:p w14:paraId="07DC1FF1" w14:textId="77777777" w:rsidR="005012D9" w:rsidRPr="005E6613" w:rsidRDefault="005012D9" w:rsidP="00291C23">
            <w:pPr>
              <w:jc w:val="center"/>
              <w:rPr>
                <w:b/>
                <w:sz w:val="20"/>
                <w:szCs w:val="20"/>
              </w:rPr>
            </w:pPr>
            <w:r w:rsidRPr="005E6613">
              <w:rPr>
                <w:b/>
                <w:sz w:val="20"/>
                <w:szCs w:val="20"/>
              </w:rPr>
              <w:t>(por acción/cuota)</w:t>
            </w:r>
          </w:p>
        </w:tc>
        <w:tc>
          <w:tcPr>
            <w:tcW w:w="3488" w:type="dxa"/>
            <w:gridSpan w:val="2"/>
          </w:tcPr>
          <w:p w14:paraId="22C20D36" w14:textId="77777777" w:rsidR="005012D9" w:rsidRPr="005E6613" w:rsidRDefault="005012D9" w:rsidP="00262551">
            <w:pPr>
              <w:jc w:val="center"/>
              <w:rPr>
                <w:b/>
                <w:sz w:val="20"/>
                <w:szCs w:val="20"/>
              </w:rPr>
            </w:pPr>
            <w:r w:rsidRPr="005E6613">
              <w:rPr>
                <w:b/>
                <w:sz w:val="20"/>
                <w:szCs w:val="20"/>
              </w:rPr>
              <w:t>Capital</w:t>
            </w:r>
          </w:p>
        </w:tc>
      </w:tr>
      <w:tr w:rsidR="005012D9" w:rsidRPr="005E6613" w14:paraId="3168954D" w14:textId="77777777" w:rsidTr="00C92C17">
        <w:trPr>
          <w:jc w:val="center"/>
        </w:trPr>
        <w:tc>
          <w:tcPr>
            <w:tcW w:w="1743" w:type="dxa"/>
            <w:vMerge/>
          </w:tcPr>
          <w:p w14:paraId="4A30CD52" w14:textId="77777777" w:rsidR="005012D9" w:rsidRPr="005E6613" w:rsidRDefault="005012D9" w:rsidP="00171F19">
            <w:pPr>
              <w:rPr>
                <w:b/>
                <w:sz w:val="20"/>
                <w:szCs w:val="20"/>
              </w:rPr>
            </w:pPr>
          </w:p>
        </w:tc>
        <w:tc>
          <w:tcPr>
            <w:tcW w:w="1226" w:type="dxa"/>
            <w:vMerge/>
          </w:tcPr>
          <w:p w14:paraId="4D419549" w14:textId="77777777" w:rsidR="005012D9" w:rsidRPr="005E6613" w:rsidRDefault="005012D9" w:rsidP="00171F19">
            <w:pPr>
              <w:rPr>
                <w:b/>
                <w:sz w:val="20"/>
                <w:szCs w:val="20"/>
              </w:rPr>
            </w:pPr>
          </w:p>
        </w:tc>
        <w:tc>
          <w:tcPr>
            <w:tcW w:w="1158" w:type="dxa"/>
            <w:vMerge/>
          </w:tcPr>
          <w:p w14:paraId="6808EAD5" w14:textId="77777777" w:rsidR="005012D9" w:rsidRPr="005E6613" w:rsidRDefault="005012D9" w:rsidP="00171F19">
            <w:pPr>
              <w:rPr>
                <w:b/>
                <w:sz w:val="20"/>
                <w:szCs w:val="20"/>
              </w:rPr>
            </w:pPr>
          </w:p>
        </w:tc>
        <w:tc>
          <w:tcPr>
            <w:tcW w:w="2036" w:type="dxa"/>
            <w:vMerge/>
          </w:tcPr>
          <w:p w14:paraId="3925DB00" w14:textId="77777777" w:rsidR="005012D9" w:rsidRPr="005E6613" w:rsidRDefault="005012D9" w:rsidP="00171F19">
            <w:pPr>
              <w:rPr>
                <w:b/>
                <w:sz w:val="20"/>
                <w:szCs w:val="20"/>
              </w:rPr>
            </w:pPr>
          </w:p>
        </w:tc>
        <w:tc>
          <w:tcPr>
            <w:tcW w:w="1744" w:type="dxa"/>
          </w:tcPr>
          <w:p w14:paraId="7C4F5EDF" w14:textId="77777777" w:rsidR="005012D9" w:rsidRPr="005E6613" w:rsidRDefault="005012D9" w:rsidP="00262551">
            <w:pPr>
              <w:jc w:val="center"/>
              <w:rPr>
                <w:b/>
                <w:sz w:val="20"/>
                <w:szCs w:val="20"/>
              </w:rPr>
            </w:pPr>
            <w:r w:rsidRPr="005E6613">
              <w:rPr>
                <w:b/>
                <w:sz w:val="20"/>
                <w:szCs w:val="20"/>
              </w:rPr>
              <w:t>Suscripto</w:t>
            </w:r>
          </w:p>
        </w:tc>
        <w:tc>
          <w:tcPr>
            <w:tcW w:w="1744" w:type="dxa"/>
          </w:tcPr>
          <w:p w14:paraId="0BF782FB" w14:textId="77777777" w:rsidR="005012D9" w:rsidRPr="005E6613" w:rsidRDefault="005012D9" w:rsidP="00262551">
            <w:pPr>
              <w:jc w:val="center"/>
              <w:rPr>
                <w:b/>
                <w:sz w:val="20"/>
                <w:szCs w:val="20"/>
              </w:rPr>
            </w:pPr>
            <w:r w:rsidRPr="005E6613">
              <w:rPr>
                <w:b/>
                <w:sz w:val="20"/>
                <w:szCs w:val="20"/>
              </w:rPr>
              <w:t>Integrado</w:t>
            </w:r>
          </w:p>
        </w:tc>
      </w:tr>
      <w:tr w:rsidR="005012D9" w:rsidRPr="005E6613" w14:paraId="35F217A6" w14:textId="77777777" w:rsidTr="00C92C17">
        <w:trPr>
          <w:jc w:val="center"/>
        </w:trPr>
        <w:tc>
          <w:tcPr>
            <w:tcW w:w="1743" w:type="dxa"/>
            <w:vMerge/>
          </w:tcPr>
          <w:p w14:paraId="143474B5" w14:textId="77777777" w:rsidR="005012D9" w:rsidRPr="005E6613" w:rsidRDefault="005012D9" w:rsidP="00171F19">
            <w:pPr>
              <w:rPr>
                <w:sz w:val="20"/>
                <w:szCs w:val="20"/>
              </w:rPr>
            </w:pPr>
          </w:p>
        </w:tc>
        <w:tc>
          <w:tcPr>
            <w:tcW w:w="1226" w:type="dxa"/>
            <w:vMerge/>
          </w:tcPr>
          <w:p w14:paraId="3B6DED0A" w14:textId="77777777" w:rsidR="005012D9" w:rsidRPr="005E6613" w:rsidRDefault="005012D9" w:rsidP="00A968E1">
            <w:pPr>
              <w:jc w:val="center"/>
              <w:rPr>
                <w:sz w:val="20"/>
                <w:szCs w:val="20"/>
              </w:rPr>
            </w:pPr>
          </w:p>
        </w:tc>
        <w:tc>
          <w:tcPr>
            <w:tcW w:w="1158" w:type="dxa"/>
            <w:vMerge/>
          </w:tcPr>
          <w:p w14:paraId="032B75B3" w14:textId="77777777" w:rsidR="005012D9" w:rsidRPr="005E6613" w:rsidRDefault="005012D9" w:rsidP="00A968E1">
            <w:pPr>
              <w:jc w:val="center"/>
              <w:rPr>
                <w:sz w:val="20"/>
                <w:szCs w:val="20"/>
              </w:rPr>
            </w:pPr>
          </w:p>
        </w:tc>
        <w:tc>
          <w:tcPr>
            <w:tcW w:w="2036" w:type="dxa"/>
            <w:vMerge/>
          </w:tcPr>
          <w:p w14:paraId="354EF812" w14:textId="77777777" w:rsidR="005012D9" w:rsidRPr="005E6613" w:rsidRDefault="005012D9" w:rsidP="00A968E1">
            <w:pPr>
              <w:jc w:val="center"/>
              <w:rPr>
                <w:sz w:val="20"/>
                <w:szCs w:val="20"/>
              </w:rPr>
            </w:pPr>
          </w:p>
        </w:tc>
        <w:tc>
          <w:tcPr>
            <w:tcW w:w="1744" w:type="dxa"/>
          </w:tcPr>
          <w:p w14:paraId="318F8C2E" w14:textId="77777777" w:rsidR="005012D9" w:rsidRPr="005E6613" w:rsidRDefault="005012D9" w:rsidP="00262551">
            <w:pPr>
              <w:jc w:val="center"/>
              <w:rPr>
                <w:sz w:val="20"/>
                <w:szCs w:val="20"/>
              </w:rPr>
            </w:pPr>
            <w:r w:rsidRPr="005E6613">
              <w:rPr>
                <w:sz w:val="20"/>
                <w:szCs w:val="20"/>
              </w:rPr>
              <w:t>$</w:t>
            </w:r>
          </w:p>
        </w:tc>
        <w:tc>
          <w:tcPr>
            <w:tcW w:w="1744" w:type="dxa"/>
          </w:tcPr>
          <w:p w14:paraId="6B018FAF" w14:textId="77777777" w:rsidR="005012D9" w:rsidRPr="005E6613" w:rsidRDefault="005012D9" w:rsidP="00262551">
            <w:pPr>
              <w:jc w:val="center"/>
              <w:rPr>
                <w:sz w:val="20"/>
                <w:szCs w:val="20"/>
              </w:rPr>
            </w:pPr>
            <w:r w:rsidRPr="005E6613">
              <w:rPr>
                <w:sz w:val="20"/>
                <w:szCs w:val="20"/>
              </w:rPr>
              <w:t>$</w:t>
            </w:r>
          </w:p>
        </w:tc>
      </w:tr>
      <w:tr w:rsidR="00262551" w:rsidRPr="00BD2750" w14:paraId="10F26671" w14:textId="77777777" w:rsidTr="00C92C17">
        <w:trPr>
          <w:jc w:val="center"/>
        </w:trPr>
        <w:tc>
          <w:tcPr>
            <w:tcW w:w="1743" w:type="dxa"/>
          </w:tcPr>
          <w:p w14:paraId="23820483" w14:textId="77777777" w:rsidR="00262551" w:rsidRPr="00BD2750" w:rsidRDefault="00A968E1" w:rsidP="00171F19">
            <w:pPr>
              <w:rPr>
                <w:sz w:val="20"/>
                <w:szCs w:val="20"/>
                <w:lang w:val="es-AR"/>
              </w:rPr>
            </w:pPr>
            <w:r w:rsidRPr="005E6613">
              <w:rPr>
                <w:sz w:val="20"/>
                <w:szCs w:val="20"/>
              </w:rPr>
              <w:t>En c</w:t>
            </w:r>
            <w:r w:rsidR="00262551" w:rsidRPr="005E6613">
              <w:rPr>
                <w:sz w:val="20"/>
                <w:szCs w:val="20"/>
              </w:rPr>
              <w:t>irculaci</w:t>
            </w:r>
            <w:r w:rsidR="00262551" w:rsidRPr="005E6613">
              <w:rPr>
                <w:sz w:val="20"/>
                <w:szCs w:val="20"/>
                <w:lang w:val="es-AR"/>
              </w:rPr>
              <w:t>ón</w:t>
            </w:r>
          </w:p>
        </w:tc>
        <w:tc>
          <w:tcPr>
            <w:tcW w:w="1226" w:type="dxa"/>
          </w:tcPr>
          <w:p w14:paraId="4DF3DAD3" w14:textId="77777777" w:rsidR="00262551" w:rsidRPr="00BD2750" w:rsidRDefault="00262551" w:rsidP="00A968E1">
            <w:pPr>
              <w:jc w:val="center"/>
              <w:rPr>
                <w:sz w:val="20"/>
                <w:szCs w:val="20"/>
              </w:rPr>
            </w:pPr>
          </w:p>
        </w:tc>
        <w:tc>
          <w:tcPr>
            <w:tcW w:w="1158" w:type="dxa"/>
          </w:tcPr>
          <w:p w14:paraId="1F1EA433" w14:textId="77777777" w:rsidR="00262551" w:rsidRPr="00BD2750" w:rsidRDefault="00262551" w:rsidP="00A968E1">
            <w:pPr>
              <w:jc w:val="center"/>
              <w:rPr>
                <w:sz w:val="20"/>
                <w:szCs w:val="20"/>
              </w:rPr>
            </w:pPr>
          </w:p>
        </w:tc>
        <w:tc>
          <w:tcPr>
            <w:tcW w:w="2036" w:type="dxa"/>
          </w:tcPr>
          <w:p w14:paraId="758E004E" w14:textId="77777777" w:rsidR="00262551" w:rsidRPr="00BD2750" w:rsidRDefault="00262551" w:rsidP="00A968E1">
            <w:pPr>
              <w:jc w:val="center"/>
              <w:rPr>
                <w:sz w:val="20"/>
                <w:szCs w:val="20"/>
              </w:rPr>
            </w:pPr>
          </w:p>
        </w:tc>
        <w:tc>
          <w:tcPr>
            <w:tcW w:w="1744" w:type="dxa"/>
          </w:tcPr>
          <w:p w14:paraId="63AEB0FC" w14:textId="77777777" w:rsidR="00262551" w:rsidRPr="00BD2750" w:rsidRDefault="00262551" w:rsidP="00262551">
            <w:pPr>
              <w:jc w:val="center"/>
              <w:rPr>
                <w:sz w:val="20"/>
                <w:szCs w:val="20"/>
              </w:rPr>
            </w:pPr>
          </w:p>
        </w:tc>
        <w:tc>
          <w:tcPr>
            <w:tcW w:w="1744" w:type="dxa"/>
          </w:tcPr>
          <w:p w14:paraId="3FC8AF1B" w14:textId="77777777" w:rsidR="00262551" w:rsidRPr="00BD2750" w:rsidRDefault="00262551" w:rsidP="00262551">
            <w:pPr>
              <w:jc w:val="center"/>
              <w:rPr>
                <w:sz w:val="20"/>
                <w:szCs w:val="20"/>
              </w:rPr>
            </w:pPr>
          </w:p>
        </w:tc>
      </w:tr>
    </w:tbl>
    <w:p w14:paraId="3E50C967" w14:textId="77777777" w:rsidR="00544709" w:rsidRPr="00BD2750" w:rsidRDefault="00544709" w:rsidP="00171F19">
      <w:pPr>
        <w:pBdr>
          <w:top w:val="nil"/>
          <w:left w:val="nil"/>
          <w:bottom w:val="nil"/>
          <w:right w:val="nil"/>
          <w:between w:val="nil"/>
        </w:pBdr>
        <w:rPr>
          <w:color w:val="000000"/>
          <w:sz w:val="20"/>
          <w:szCs w:val="20"/>
        </w:rPr>
      </w:pPr>
    </w:p>
    <w:p w14:paraId="3C4B51C7" w14:textId="77777777" w:rsidR="00C92C17" w:rsidRPr="00BD2750" w:rsidRDefault="00C92C17" w:rsidP="00171F19">
      <w:pPr>
        <w:pBdr>
          <w:top w:val="nil"/>
          <w:left w:val="nil"/>
          <w:bottom w:val="nil"/>
          <w:right w:val="nil"/>
          <w:between w:val="nil"/>
        </w:pBdr>
        <w:rPr>
          <w:color w:val="000000"/>
          <w:sz w:val="20"/>
          <w:szCs w:val="20"/>
        </w:rPr>
      </w:pPr>
    </w:p>
    <w:p w14:paraId="308D2592" w14:textId="77777777" w:rsidR="00C92C17" w:rsidRPr="00BD2750" w:rsidRDefault="00C92C17" w:rsidP="00171F19">
      <w:pPr>
        <w:pBdr>
          <w:top w:val="nil"/>
          <w:left w:val="nil"/>
          <w:bottom w:val="nil"/>
          <w:right w:val="nil"/>
          <w:between w:val="nil"/>
        </w:pBdr>
        <w:rPr>
          <w:color w:val="000000"/>
          <w:sz w:val="20"/>
          <w:szCs w:val="20"/>
        </w:rPr>
      </w:pPr>
    </w:p>
    <w:p w14:paraId="31E7298E" w14:textId="77777777" w:rsidR="00C92C17" w:rsidRPr="00BD2750" w:rsidRDefault="00C92C17" w:rsidP="00171F19">
      <w:pPr>
        <w:pBdr>
          <w:top w:val="nil"/>
          <w:left w:val="nil"/>
          <w:bottom w:val="nil"/>
          <w:right w:val="nil"/>
          <w:between w:val="nil"/>
        </w:pBdr>
        <w:rPr>
          <w:color w:val="000000"/>
          <w:sz w:val="20"/>
          <w:szCs w:val="20"/>
        </w:rPr>
      </w:pPr>
    </w:p>
    <w:p w14:paraId="0C320C6C" w14:textId="77777777" w:rsidR="00C92C17" w:rsidRPr="00BD2750" w:rsidRDefault="00C92C17" w:rsidP="00171F19">
      <w:pPr>
        <w:pBdr>
          <w:top w:val="nil"/>
          <w:left w:val="nil"/>
          <w:bottom w:val="nil"/>
          <w:right w:val="nil"/>
          <w:between w:val="nil"/>
        </w:pBdr>
        <w:rPr>
          <w:color w:val="000000"/>
          <w:sz w:val="20"/>
          <w:szCs w:val="20"/>
        </w:rPr>
      </w:pPr>
    </w:p>
    <w:p w14:paraId="77134AEC" w14:textId="77777777" w:rsidR="00C92C17" w:rsidRPr="00BD2750" w:rsidRDefault="00C92C17" w:rsidP="00171F19">
      <w:pPr>
        <w:pBdr>
          <w:top w:val="nil"/>
          <w:left w:val="nil"/>
          <w:bottom w:val="nil"/>
          <w:right w:val="nil"/>
          <w:between w:val="nil"/>
        </w:pBdr>
        <w:rPr>
          <w:color w:val="000000"/>
          <w:sz w:val="20"/>
          <w:szCs w:val="20"/>
        </w:rPr>
      </w:pPr>
    </w:p>
    <w:p w14:paraId="3A2E28B6" w14:textId="77777777" w:rsidR="00C92C17" w:rsidRPr="00BD2750" w:rsidRDefault="00C92C17" w:rsidP="00171F19">
      <w:pPr>
        <w:pBdr>
          <w:top w:val="nil"/>
          <w:left w:val="nil"/>
          <w:bottom w:val="nil"/>
          <w:right w:val="nil"/>
          <w:between w:val="nil"/>
        </w:pBdr>
        <w:rPr>
          <w:color w:val="000000"/>
          <w:sz w:val="20"/>
          <w:szCs w:val="20"/>
        </w:rPr>
      </w:pPr>
    </w:p>
    <w:p w14:paraId="17DC9407" w14:textId="77777777" w:rsidR="00C92C17" w:rsidRPr="00BD2750" w:rsidRDefault="00C92C17" w:rsidP="00171F19">
      <w:pPr>
        <w:pBdr>
          <w:top w:val="nil"/>
          <w:left w:val="nil"/>
          <w:bottom w:val="nil"/>
          <w:right w:val="nil"/>
          <w:between w:val="nil"/>
        </w:pBdr>
        <w:rPr>
          <w:color w:val="000000"/>
          <w:sz w:val="20"/>
          <w:szCs w:val="20"/>
        </w:rPr>
      </w:pPr>
    </w:p>
    <w:p w14:paraId="04279615" w14:textId="77777777" w:rsidR="00C92C17" w:rsidRPr="00BD2750" w:rsidRDefault="00C92C17" w:rsidP="00171F19">
      <w:pPr>
        <w:pBdr>
          <w:top w:val="nil"/>
          <w:left w:val="nil"/>
          <w:bottom w:val="nil"/>
          <w:right w:val="nil"/>
          <w:between w:val="nil"/>
        </w:pBdr>
        <w:rPr>
          <w:color w:val="000000"/>
          <w:sz w:val="20"/>
          <w:szCs w:val="20"/>
        </w:rPr>
      </w:pPr>
    </w:p>
    <w:p w14:paraId="7DB54651" w14:textId="77777777" w:rsidR="00C92C17" w:rsidRPr="00BD2750" w:rsidRDefault="00C92C17" w:rsidP="00171F19">
      <w:pPr>
        <w:pBdr>
          <w:top w:val="nil"/>
          <w:left w:val="nil"/>
          <w:bottom w:val="nil"/>
          <w:right w:val="nil"/>
          <w:between w:val="nil"/>
        </w:pBdr>
        <w:rPr>
          <w:color w:val="000000"/>
          <w:sz w:val="20"/>
          <w:szCs w:val="20"/>
        </w:rPr>
      </w:pPr>
    </w:p>
    <w:p w14:paraId="2E579573" w14:textId="77777777" w:rsidR="00C92C17" w:rsidRPr="00BD2750" w:rsidRDefault="00C92C17" w:rsidP="00171F19">
      <w:pPr>
        <w:pBdr>
          <w:top w:val="nil"/>
          <w:left w:val="nil"/>
          <w:bottom w:val="nil"/>
          <w:right w:val="nil"/>
          <w:between w:val="nil"/>
        </w:pBdr>
        <w:rPr>
          <w:color w:val="000000"/>
          <w:sz w:val="20"/>
          <w:szCs w:val="20"/>
        </w:rPr>
      </w:pPr>
    </w:p>
    <w:p w14:paraId="710D38B6" w14:textId="77777777" w:rsidR="00544709" w:rsidRPr="00BD2750" w:rsidRDefault="00171F19">
      <w:pPr>
        <w:spacing w:before="99"/>
        <w:ind w:left="118"/>
        <w:rPr>
          <w:rFonts w:eastAsia="Calibri"/>
          <w:sz w:val="20"/>
          <w:szCs w:val="20"/>
        </w:rPr>
        <w:sectPr w:rsidR="00544709" w:rsidRPr="00BD2750" w:rsidSect="00171F19">
          <w:headerReference w:type="default" r:id="rId9"/>
          <w:footerReference w:type="default" r:id="rId10"/>
          <w:pgSz w:w="11910" w:h="16840"/>
          <w:pgMar w:top="720" w:right="720" w:bottom="720" w:left="720" w:header="360" w:footer="360" w:gutter="0"/>
          <w:pgNumType w:start="1"/>
          <w:cols w:space="720"/>
          <w:docGrid w:linePitch="299"/>
        </w:sectPr>
      </w:pPr>
      <w:bookmarkStart w:id="1" w:name="_gjdgxs" w:colFirst="0" w:colLast="0"/>
      <w:bookmarkEnd w:id="1"/>
      <w:r w:rsidRPr="00BD2750">
        <w:rPr>
          <w:rFonts w:eastAsia="Calibri"/>
          <w:sz w:val="20"/>
          <w:szCs w:val="20"/>
        </w:rPr>
        <w:t>.</w:t>
      </w:r>
    </w:p>
    <w:p w14:paraId="4D1619DC" w14:textId="7A324250" w:rsidR="00927A04" w:rsidRPr="00BD2750" w:rsidRDefault="00927A04" w:rsidP="00927A04">
      <w:pPr>
        <w:rPr>
          <w:rFonts w:eastAsia="Trebuchet MS"/>
          <w:b/>
          <w:color w:val="000000"/>
          <w:sz w:val="20"/>
          <w:szCs w:val="20"/>
        </w:rPr>
      </w:pPr>
      <w:r w:rsidRPr="00BD2750">
        <w:rPr>
          <w:rFonts w:eastAsia="Trebuchet MS"/>
          <w:b/>
          <w:color w:val="000000"/>
          <w:sz w:val="20"/>
          <w:szCs w:val="20"/>
        </w:rPr>
        <w:lastRenderedPageBreak/>
        <w:t>XYZ SUCURSAL ARGENTINA</w:t>
      </w:r>
    </w:p>
    <w:p w14:paraId="32A22DA7" w14:textId="77777777" w:rsidR="00AE4E5C" w:rsidRPr="00BD2750" w:rsidRDefault="00AE4E5C" w:rsidP="00E17E12">
      <w:pPr>
        <w:jc w:val="center"/>
        <w:rPr>
          <w:b/>
          <w:sz w:val="20"/>
          <w:szCs w:val="20"/>
        </w:rPr>
      </w:pPr>
    </w:p>
    <w:p w14:paraId="401CAA04" w14:textId="30DD64B5" w:rsidR="00544709" w:rsidRPr="00BD2750" w:rsidRDefault="00171F19" w:rsidP="00E17E12">
      <w:pPr>
        <w:jc w:val="center"/>
        <w:rPr>
          <w:b/>
          <w:sz w:val="20"/>
          <w:szCs w:val="20"/>
        </w:rPr>
      </w:pPr>
      <w:r w:rsidRPr="00BD2750">
        <w:rPr>
          <w:b/>
          <w:sz w:val="20"/>
          <w:szCs w:val="20"/>
        </w:rPr>
        <w:t>ESTADO DE SITUACIÓN PATRIMONIAL</w:t>
      </w:r>
      <w:r w:rsidR="00F863C8" w:rsidRPr="00BD2750">
        <w:rPr>
          <w:rStyle w:val="Refdenotaalpie"/>
          <w:b/>
          <w:color w:val="FF0000"/>
          <w:sz w:val="20"/>
          <w:szCs w:val="20"/>
        </w:rPr>
        <w:footnoteReference w:id="1"/>
      </w:r>
    </w:p>
    <w:p w14:paraId="26B3421B" w14:textId="09E03067" w:rsidR="00544709" w:rsidRPr="00BD2750" w:rsidRDefault="00CD76C5" w:rsidP="00E17E12">
      <w:pPr>
        <w:jc w:val="center"/>
        <w:rPr>
          <w:b/>
          <w:sz w:val="20"/>
          <w:szCs w:val="20"/>
        </w:rPr>
      </w:pPr>
      <w:r w:rsidRPr="00BD2750">
        <w:rPr>
          <w:b/>
          <w:sz w:val="20"/>
          <w:szCs w:val="20"/>
        </w:rPr>
        <w:t>Al</w:t>
      </w:r>
      <w:r w:rsidR="00171F19" w:rsidRPr="00BD2750">
        <w:rPr>
          <w:b/>
          <w:sz w:val="20"/>
          <w:szCs w:val="20"/>
        </w:rPr>
        <w:t xml:space="preserve"> </w:t>
      </w:r>
      <w:r w:rsidR="00E17E12" w:rsidRPr="00BD2750">
        <w:rPr>
          <w:b/>
          <w:sz w:val="20"/>
          <w:szCs w:val="20"/>
        </w:rPr>
        <w:t>dd</w:t>
      </w:r>
      <w:r w:rsidR="00171F19" w:rsidRPr="00BD2750">
        <w:rPr>
          <w:b/>
          <w:sz w:val="20"/>
          <w:szCs w:val="20"/>
        </w:rPr>
        <w:t>/</w:t>
      </w:r>
      <w:r w:rsidR="00E17E12" w:rsidRPr="00BD2750">
        <w:rPr>
          <w:b/>
          <w:sz w:val="20"/>
          <w:szCs w:val="20"/>
        </w:rPr>
        <w:t>mm</w:t>
      </w:r>
      <w:r w:rsidR="00171F19" w:rsidRPr="00BD2750">
        <w:rPr>
          <w:b/>
          <w:sz w:val="20"/>
          <w:szCs w:val="20"/>
        </w:rPr>
        <w:t>/</w:t>
      </w:r>
      <w:r w:rsidR="00E17E12" w:rsidRPr="00BD2750">
        <w:rPr>
          <w:b/>
          <w:sz w:val="20"/>
          <w:szCs w:val="20"/>
        </w:rPr>
        <w:t xml:space="preserve">aaaa, </w:t>
      </w:r>
      <w:r w:rsidRPr="00BD2750">
        <w:rPr>
          <w:b/>
          <w:sz w:val="20"/>
          <w:szCs w:val="20"/>
        </w:rPr>
        <w:t xml:space="preserve">en pesos, </w:t>
      </w:r>
      <w:r w:rsidR="00171F19" w:rsidRPr="00BD2750">
        <w:rPr>
          <w:b/>
          <w:sz w:val="20"/>
          <w:szCs w:val="20"/>
        </w:rPr>
        <w:t>compar</w:t>
      </w:r>
      <w:r w:rsidR="00E17E12" w:rsidRPr="00BD2750">
        <w:rPr>
          <w:b/>
          <w:sz w:val="20"/>
          <w:szCs w:val="20"/>
        </w:rPr>
        <w:t>ativo con el ejercicio anterior</w:t>
      </w:r>
      <w:r w:rsidR="00FE3A57" w:rsidRPr="00BD2750">
        <w:rPr>
          <w:b/>
          <w:sz w:val="20"/>
          <w:szCs w:val="20"/>
        </w:rPr>
        <w:t xml:space="preserve">. </w:t>
      </w:r>
      <w:r w:rsidR="00AC2CBB" w:rsidRPr="00BD2750">
        <w:rPr>
          <w:b/>
          <w:sz w:val="20"/>
          <w:szCs w:val="20"/>
        </w:rPr>
        <w:t>E</w:t>
      </w:r>
      <w:r w:rsidR="00171F19" w:rsidRPr="00BD2750">
        <w:rPr>
          <w:b/>
          <w:sz w:val="20"/>
          <w:szCs w:val="20"/>
        </w:rPr>
        <w:t xml:space="preserve">n </w:t>
      </w:r>
      <w:r w:rsidR="00592950" w:rsidRPr="00BD2750">
        <w:rPr>
          <w:b/>
          <w:sz w:val="20"/>
          <w:szCs w:val="20"/>
        </w:rPr>
        <w:t>moneda homogénea</w:t>
      </w:r>
      <w:r w:rsidR="00FE6480" w:rsidRPr="00BD2750">
        <w:rPr>
          <w:b/>
          <w:sz w:val="20"/>
          <w:szCs w:val="20"/>
        </w:rPr>
        <w:t xml:space="preserve"> (Nota </w:t>
      </w:r>
      <w:r w:rsidR="00364985" w:rsidRPr="00BD2750">
        <w:rPr>
          <w:b/>
          <w:sz w:val="20"/>
          <w:szCs w:val="20"/>
        </w:rPr>
        <w:t>…</w:t>
      </w:r>
      <w:r w:rsidR="00FE6480" w:rsidRPr="00BD2750">
        <w:rPr>
          <w:b/>
          <w:sz w:val="20"/>
          <w:szCs w:val="20"/>
        </w:rPr>
        <w:t>)</w:t>
      </w:r>
    </w:p>
    <w:p w14:paraId="45FBD9CE" w14:textId="77777777" w:rsidR="00544709" w:rsidRPr="00BD2750" w:rsidRDefault="00544709" w:rsidP="00E17E12">
      <w:pPr>
        <w:pBdr>
          <w:top w:val="nil"/>
          <w:left w:val="nil"/>
          <w:bottom w:val="nil"/>
          <w:right w:val="nil"/>
          <w:between w:val="nil"/>
        </w:pBdr>
        <w:jc w:val="both"/>
        <w:rPr>
          <w:color w:val="000000"/>
          <w:sz w:val="20"/>
          <w:szCs w:val="20"/>
        </w:rPr>
      </w:pPr>
    </w:p>
    <w:tbl>
      <w:tblPr>
        <w:tblStyle w:val="a0"/>
        <w:tblW w:w="155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1224"/>
        <w:gridCol w:w="1464"/>
        <w:gridCol w:w="4723"/>
        <w:gridCol w:w="1242"/>
        <w:gridCol w:w="1406"/>
      </w:tblGrid>
      <w:tr w:rsidR="00C406FA" w:rsidRPr="00BD2750" w14:paraId="5BD71005" w14:textId="77777777" w:rsidTr="005E6613">
        <w:trPr>
          <w:trHeight w:val="160"/>
          <w:jc w:val="center"/>
        </w:trPr>
        <w:tc>
          <w:tcPr>
            <w:tcW w:w="5529" w:type="dxa"/>
            <w:tcBorders>
              <w:bottom w:val="nil"/>
            </w:tcBorders>
            <w:shd w:val="clear" w:color="auto" w:fill="F1F1F1"/>
          </w:tcPr>
          <w:p w14:paraId="69DF7F10" w14:textId="77777777" w:rsidR="00C406FA" w:rsidRPr="00BD2750" w:rsidRDefault="00C406FA" w:rsidP="00C406FA">
            <w:pPr>
              <w:pBdr>
                <w:top w:val="nil"/>
                <w:left w:val="nil"/>
                <w:bottom w:val="nil"/>
                <w:right w:val="nil"/>
                <w:between w:val="nil"/>
              </w:pBdr>
              <w:jc w:val="center"/>
              <w:rPr>
                <w:rFonts w:eastAsia="Times New Roman"/>
                <w:color w:val="000000"/>
                <w:sz w:val="20"/>
                <w:szCs w:val="20"/>
              </w:rPr>
            </w:pPr>
          </w:p>
        </w:tc>
        <w:tc>
          <w:tcPr>
            <w:tcW w:w="1224" w:type="dxa"/>
            <w:tcBorders>
              <w:bottom w:val="nil"/>
            </w:tcBorders>
            <w:shd w:val="clear" w:color="auto" w:fill="F1F1F1"/>
          </w:tcPr>
          <w:p w14:paraId="3E1A70BD" w14:textId="1181E77A" w:rsidR="00C406FA" w:rsidRPr="00BD2750" w:rsidRDefault="00C406FA" w:rsidP="00C406FA">
            <w:pPr>
              <w:pBdr>
                <w:top w:val="nil"/>
                <w:left w:val="nil"/>
                <w:bottom w:val="nil"/>
                <w:right w:val="nil"/>
                <w:between w:val="nil"/>
              </w:pBdr>
              <w:jc w:val="center"/>
              <w:rPr>
                <w:color w:val="000000"/>
                <w:sz w:val="20"/>
                <w:szCs w:val="20"/>
              </w:rPr>
            </w:pPr>
            <w:r w:rsidRPr="00BD2750">
              <w:rPr>
                <w:b/>
                <w:sz w:val="20"/>
                <w:szCs w:val="20"/>
              </w:rPr>
              <w:t xml:space="preserve">dd/mm/aaaa </w:t>
            </w:r>
            <w:r w:rsidRPr="00BD2750">
              <w:rPr>
                <w:b/>
                <w:color w:val="FF0000"/>
                <w:sz w:val="20"/>
                <w:szCs w:val="20"/>
              </w:rPr>
              <w:t>(actual)</w:t>
            </w:r>
          </w:p>
        </w:tc>
        <w:tc>
          <w:tcPr>
            <w:tcW w:w="1464" w:type="dxa"/>
            <w:tcBorders>
              <w:bottom w:val="nil"/>
            </w:tcBorders>
            <w:shd w:val="clear" w:color="auto" w:fill="F1F1F1"/>
          </w:tcPr>
          <w:p w14:paraId="1763DA08" w14:textId="794E7B34" w:rsidR="00C406FA" w:rsidRPr="00BD2750" w:rsidRDefault="00C406FA" w:rsidP="00C406FA">
            <w:pPr>
              <w:pBdr>
                <w:top w:val="nil"/>
                <w:left w:val="nil"/>
                <w:bottom w:val="nil"/>
                <w:right w:val="nil"/>
                <w:between w:val="nil"/>
              </w:pBdr>
              <w:jc w:val="center"/>
              <w:rPr>
                <w:color w:val="000000"/>
                <w:sz w:val="20"/>
                <w:szCs w:val="20"/>
              </w:rPr>
            </w:pPr>
            <w:r w:rsidRPr="00BD2750">
              <w:rPr>
                <w:b/>
                <w:sz w:val="20"/>
                <w:szCs w:val="20"/>
              </w:rPr>
              <w:t xml:space="preserve">dd/mm/aaaa </w:t>
            </w:r>
            <w:r w:rsidRPr="00BD2750">
              <w:rPr>
                <w:b/>
                <w:color w:val="FF0000"/>
                <w:sz w:val="20"/>
                <w:szCs w:val="20"/>
              </w:rPr>
              <w:t>(comparativo)</w:t>
            </w:r>
          </w:p>
        </w:tc>
        <w:tc>
          <w:tcPr>
            <w:tcW w:w="4723" w:type="dxa"/>
            <w:tcBorders>
              <w:bottom w:val="nil"/>
            </w:tcBorders>
            <w:shd w:val="clear" w:color="auto" w:fill="F1F1F1"/>
          </w:tcPr>
          <w:p w14:paraId="6CB01070" w14:textId="77777777" w:rsidR="00C406FA" w:rsidRPr="00BD2750" w:rsidRDefault="00C406FA" w:rsidP="00C406FA">
            <w:pPr>
              <w:pBdr>
                <w:top w:val="nil"/>
                <w:left w:val="nil"/>
                <w:bottom w:val="nil"/>
                <w:right w:val="nil"/>
                <w:between w:val="nil"/>
              </w:pBdr>
              <w:jc w:val="center"/>
              <w:rPr>
                <w:rFonts w:eastAsia="Times New Roman"/>
                <w:color w:val="000000"/>
                <w:sz w:val="20"/>
                <w:szCs w:val="20"/>
              </w:rPr>
            </w:pPr>
          </w:p>
        </w:tc>
        <w:tc>
          <w:tcPr>
            <w:tcW w:w="1242" w:type="dxa"/>
            <w:tcBorders>
              <w:bottom w:val="nil"/>
            </w:tcBorders>
            <w:shd w:val="clear" w:color="auto" w:fill="F1F1F1"/>
          </w:tcPr>
          <w:p w14:paraId="397386FC" w14:textId="7D9207F1" w:rsidR="00C406FA" w:rsidRPr="00BD2750" w:rsidRDefault="00C406FA" w:rsidP="00C406FA">
            <w:pPr>
              <w:pBdr>
                <w:top w:val="nil"/>
                <w:left w:val="nil"/>
                <w:bottom w:val="nil"/>
                <w:right w:val="nil"/>
                <w:between w:val="nil"/>
              </w:pBdr>
              <w:jc w:val="center"/>
              <w:rPr>
                <w:color w:val="000000"/>
                <w:sz w:val="20"/>
                <w:szCs w:val="20"/>
              </w:rPr>
            </w:pPr>
            <w:r w:rsidRPr="00BD2750">
              <w:rPr>
                <w:b/>
                <w:sz w:val="20"/>
                <w:szCs w:val="20"/>
              </w:rPr>
              <w:t xml:space="preserve">dd/mm/aaaa </w:t>
            </w:r>
            <w:r w:rsidRPr="00BD2750">
              <w:rPr>
                <w:b/>
                <w:color w:val="FF0000"/>
                <w:sz w:val="20"/>
                <w:szCs w:val="20"/>
              </w:rPr>
              <w:t>(actual)</w:t>
            </w:r>
          </w:p>
        </w:tc>
        <w:tc>
          <w:tcPr>
            <w:tcW w:w="1406" w:type="dxa"/>
            <w:tcBorders>
              <w:bottom w:val="nil"/>
            </w:tcBorders>
            <w:shd w:val="clear" w:color="auto" w:fill="F1F1F1"/>
          </w:tcPr>
          <w:p w14:paraId="200E3369" w14:textId="65139204" w:rsidR="00C406FA" w:rsidRPr="00BD2750" w:rsidRDefault="00C406FA" w:rsidP="00C406FA">
            <w:pPr>
              <w:pBdr>
                <w:top w:val="nil"/>
                <w:left w:val="nil"/>
                <w:bottom w:val="nil"/>
                <w:right w:val="nil"/>
                <w:between w:val="nil"/>
              </w:pBdr>
              <w:jc w:val="center"/>
              <w:rPr>
                <w:color w:val="000000"/>
                <w:sz w:val="20"/>
                <w:szCs w:val="20"/>
              </w:rPr>
            </w:pPr>
            <w:r w:rsidRPr="00BD2750">
              <w:rPr>
                <w:b/>
                <w:sz w:val="20"/>
                <w:szCs w:val="20"/>
              </w:rPr>
              <w:t xml:space="preserve">dd/mm/aaaa </w:t>
            </w:r>
            <w:r w:rsidRPr="00BD2750">
              <w:rPr>
                <w:b/>
                <w:color w:val="FF0000"/>
                <w:sz w:val="20"/>
                <w:szCs w:val="20"/>
              </w:rPr>
              <w:t>(comparativo)</w:t>
            </w:r>
          </w:p>
        </w:tc>
      </w:tr>
      <w:tr w:rsidR="004E30E0" w:rsidRPr="00BD2750" w14:paraId="64EF7661" w14:textId="77777777" w:rsidTr="005E6613">
        <w:trPr>
          <w:trHeight w:val="158"/>
          <w:jc w:val="center"/>
        </w:trPr>
        <w:tc>
          <w:tcPr>
            <w:tcW w:w="5529" w:type="dxa"/>
            <w:tcBorders>
              <w:top w:val="single" w:sz="4" w:space="0" w:color="000000"/>
              <w:bottom w:val="nil"/>
            </w:tcBorders>
          </w:tcPr>
          <w:p w14:paraId="648E7797" w14:textId="77777777" w:rsidR="004E30E0" w:rsidRPr="00BD2750" w:rsidRDefault="004E30E0" w:rsidP="00E17E12">
            <w:pPr>
              <w:pBdr>
                <w:top w:val="nil"/>
                <w:left w:val="nil"/>
                <w:bottom w:val="nil"/>
                <w:right w:val="nil"/>
                <w:between w:val="nil"/>
              </w:pBdr>
              <w:jc w:val="both"/>
              <w:rPr>
                <w:b/>
                <w:color w:val="000000"/>
                <w:sz w:val="20"/>
                <w:szCs w:val="20"/>
              </w:rPr>
            </w:pPr>
          </w:p>
        </w:tc>
        <w:tc>
          <w:tcPr>
            <w:tcW w:w="1224" w:type="dxa"/>
            <w:tcBorders>
              <w:top w:val="single" w:sz="4" w:space="0" w:color="000000"/>
            </w:tcBorders>
          </w:tcPr>
          <w:p w14:paraId="488ECBA6" w14:textId="77777777" w:rsidR="004E30E0" w:rsidRPr="00BD2750" w:rsidRDefault="004E30E0" w:rsidP="00E17E12">
            <w:pPr>
              <w:pBdr>
                <w:top w:val="nil"/>
                <w:left w:val="nil"/>
                <w:bottom w:val="nil"/>
                <w:right w:val="nil"/>
                <w:between w:val="nil"/>
              </w:pBdr>
              <w:jc w:val="center"/>
              <w:rPr>
                <w:rFonts w:eastAsia="Times New Roman"/>
                <w:color w:val="000000"/>
                <w:sz w:val="20"/>
                <w:szCs w:val="20"/>
              </w:rPr>
            </w:pPr>
            <w:r w:rsidRPr="00BD2750">
              <w:rPr>
                <w:rFonts w:eastAsia="Times New Roman"/>
                <w:color w:val="000000"/>
                <w:sz w:val="20"/>
                <w:szCs w:val="20"/>
              </w:rPr>
              <w:t>$</w:t>
            </w:r>
          </w:p>
        </w:tc>
        <w:tc>
          <w:tcPr>
            <w:tcW w:w="1464" w:type="dxa"/>
            <w:tcBorders>
              <w:top w:val="single" w:sz="4" w:space="0" w:color="000000"/>
            </w:tcBorders>
          </w:tcPr>
          <w:p w14:paraId="29277972" w14:textId="77777777" w:rsidR="004E30E0" w:rsidRPr="00BD2750" w:rsidRDefault="004E30E0" w:rsidP="00E17E12">
            <w:pPr>
              <w:pBdr>
                <w:top w:val="nil"/>
                <w:left w:val="nil"/>
                <w:bottom w:val="nil"/>
                <w:right w:val="nil"/>
                <w:between w:val="nil"/>
              </w:pBdr>
              <w:jc w:val="center"/>
              <w:rPr>
                <w:rFonts w:eastAsia="Times New Roman"/>
                <w:color w:val="000000"/>
                <w:sz w:val="20"/>
                <w:szCs w:val="20"/>
              </w:rPr>
            </w:pPr>
            <w:r w:rsidRPr="00BD2750">
              <w:rPr>
                <w:rFonts w:eastAsia="Times New Roman"/>
                <w:color w:val="000000"/>
                <w:sz w:val="20"/>
                <w:szCs w:val="20"/>
              </w:rPr>
              <w:t>$</w:t>
            </w:r>
          </w:p>
        </w:tc>
        <w:tc>
          <w:tcPr>
            <w:tcW w:w="4723" w:type="dxa"/>
            <w:tcBorders>
              <w:top w:val="single" w:sz="4" w:space="0" w:color="000000"/>
              <w:bottom w:val="nil"/>
            </w:tcBorders>
          </w:tcPr>
          <w:p w14:paraId="6A6AD198" w14:textId="77777777" w:rsidR="004E30E0" w:rsidRPr="00BD2750" w:rsidRDefault="004E30E0" w:rsidP="00E17E12">
            <w:pPr>
              <w:pBdr>
                <w:top w:val="nil"/>
                <w:left w:val="nil"/>
                <w:bottom w:val="nil"/>
                <w:right w:val="nil"/>
                <w:between w:val="nil"/>
              </w:pBdr>
              <w:jc w:val="both"/>
              <w:rPr>
                <w:b/>
                <w:color w:val="000000"/>
                <w:sz w:val="20"/>
                <w:szCs w:val="20"/>
              </w:rPr>
            </w:pPr>
          </w:p>
        </w:tc>
        <w:tc>
          <w:tcPr>
            <w:tcW w:w="1242" w:type="dxa"/>
            <w:tcBorders>
              <w:top w:val="single" w:sz="4" w:space="0" w:color="000000"/>
            </w:tcBorders>
          </w:tcPr>
          <w:p w14:paraId="1EF7A37D" w14:textId="77777777" w:rsidR="004E30E0" w:rsidRPr="00BD2750" w:rsidRDefault="004E30E0" w:rsidP="00E17E12">
            <w:pPr>
              <w:pBdr>
                <w:top w:val="nil"/>
                <w:left w:val="nil"/>
                <w:bottom w:val="nil"/>
                <w:right w:val="nil"/>
                <w:between w:val="nil"/>
              </w:pBdr>
              <w:jc w:val="center"/>
              <w:rPr>
                <w:rFonts w:eastAsia="Times New Roman"/>
                <w:color w:val="000000"/>
                <w:sz w:val="20"/>
                <w:szCs w:val="20"/>
              </w:rPr>
            </w:pPr>
            <w:r w:rsidRPr="00BD2750">
              <w:rPr>
                <w:rFonts w:eastAsia="Times New Roman"/>
                <w:color w:val="000000"/>
                <w:sz w:val="20"/>
                <w:szCs w:val="20"/>
              </w:rPr>
              <w:t>$</w:t>
            </w:r>
          </w:p>
        </w:tc>
        <w:tc>
          <w:tcPr>
            <w:tcW w:w="1406" w:type="dxa"/>
            <w:tcBorders>
              <w:top w:val="single" w:sz="4" w:space="0" w:color="000000"/>
            </w:tcBorders>
          </w:tcPr>
          <w:p w14:paraId="1D47C223" w14:textId="77777777" w:rsidR="004E30E0" w:rsidRPr="00BD2750" w:rsidRDefault="004E30E0" w:rsidP="00E17E12">
            <w:pPr>
              <w:pBdr>
                <w:top w:val="nil"/>
                <w:left w:val="nil"/>
                <w:bottom w:val="nil"/>
                <w:right w:val="nil"/>
                <w:between w:val="nil"/>
              </w:pBdr>
              <w:jc w:val="center"/>
              <w:rPr>
                <w:rFonts w:eastAsia="Times New Roman"/>
                <w:color w:val="000000"/>
                <w:sz w:val="20"/>
                <w:szCs w:val="20"/>
              </w:rPr>
            </w:pPr>
            <w:r w:rsidRPr="00BD2750">
              <w:rPr>
                <w:rFonts w:eastAsia="Times New Roman"/>
                <w:color w:val="000000"/>
                <w:sz w:val="20"/>
                <w:szCs w:val="20"/>
              </w:rPr>
              <w:t>$</w:t>
            </w:r>
          </w:p>
        </w:tc>
      </w:tr>
      <w:tr w:rsidR="00E17E12" w:rsidRPr="00BD2750" w14:paraId="55CB09F7" w14:textId="77777777" w:rsidTr="005E6613">
        <w:trPr>
          <w:trHeight w:val="158"/>
          <w:jc w:val="center"/>
        </w:trPr>
        <w:tc>
          <w:tcPr>
            <w:tcW w:w="5529" w:type="dxa"/>
            <w:tcBorders>
              <w:top w:val="single" w:sz="4" w:space="0" w:color="000000"/>
              <w:bottom w:val="nil"/>
            </w:tcBorders>
          </w:tcPr>
          <w:p w14:paraId="519D53E2" w14:textId="77777777" w:rsidR="00E17E12" w:rsidRPr="00BD2750" w:rsidRDefault="00E17E12" w:rsidP="00E17E12">
            <w:pPr>
              <w:pBdr>
                <w:top w:val="nil"/>
                <w:left w:val="nil"/>
                <w:bottom w:val="nil"/>
                <w:right w:val="nil"/>
                <w:between w:val="nil"/>
              </w:pBdr>
              <w:jc w:val="both"/>
              <w:rPr>
                <w:b/>
                <w:color w:val="000000"/>
                <w:sz w:val="20"/>
                <w:szCs w:val="20"/>
                <w:u w:val="single"/>
              </w:rPr>
            </w:pPr>
            <w:r w:rsidRPr="00BD2750">
              <w:rPr>
                <w:b/>
                <w:color w:val="000000"/>
                <w:sz w:val="20"/>
                <w:szCs w:val="20"/>
                <w:u w:val="single"/>
              </w:rPr>
              <w:t>ACTIVO</w:t>
            </w:r>
          </w:p>
        </w:tc>
        <w:tc>
          <w:tcPr>
            <w:tcW w:w="1224" w:type="dxa"/>
            <w:vMerge w:val="restart"/>
            <w:tcBorders>
              <w:top w:val="single" w:sz="4" w:space="0" w:color="000000"/>
            </w:tcBorders>
          </w:tcPr>
          <w:p w14:paraId="7EECB85D" w14:textId="77777777" w:rsidR="00E17E12" w:rsidRPr="00BD2750" w:rsidRDefault="00E17E12" w:rsidP="00E17E12">
            <w:pPr>
              <w:pBdr>
                <w:top w:val="nil"/>
                <w:left w:val="nil"/>
                <w:bottom w:val="nil"/>
                <w:right w:val="nil"/>
                <w:between w:val="nil"/>
              </w:pBdr>
              <w:jc w:val="center"/>
              <w:rPr>
                <w:rFonts w:eastAsia="Times New Roman"/>
                <w:color w:val="000000"/>
                <w:sz w:val="20"/>
                <w:szCs w:val="20"/>
              </w:rPr>
            </w:pPr>
          </w:p>
          <w:p w14:paraId="28AE1546" w14:textId="77777777" w:rsidR="00F72CEE" w:rsidRPr="00BD2750" w:rsidRDefault="00F72CEE" w:rsidP="00E17E12">
            <w:pPr>
              <w:pBdr>
                <w:top w:val="nil"/>
                <w:left w:val="nil"/>
                <w:bottom w:val="nil"/>
                <w:right w:val="nil"/>
                <w:between w:val="nil"/>
              </w:pBdr>
              <w:jc w:val="center"/>
              <w:rPr>
                <w:rFonts w:eastAsia="Times New Roman"/>
                <w:color w:val="000000"/>
                <w:sz w:val="20"/>
                <w:szCs w:val="20"/>
              </w:rPr>
            </w:pPr>
          </w:p>
          <w:p w14:paraId="09CDEAB3" w14:textId="77777777" w:rsidR="00F72CEE" w:rsidRPr="00BD2750" w:rsidRDefault="00F72CEE" w:rsidP="00E17E12">
            <w:pPr>
              <w:pBdr>
                <w:top w:val="nil"/>
                <w:left w:val="nil"/>
                <w:bottom w:val="nil"/>
                <w:right w:val="nil"/>
                <w:between w:val="nil"/>
              </w:pBdr>
              <w:jc w:val="center"/>
              <w:rPr>
                <w:rFonts w:eastAsia="Times New Roman"/>
                <w:color w:val="000000"/>
                <w:sz w:val="20"/>
                <w:szCs w:val="20"/>
              </w:rPr>
            </w:pPr>
          </w:p>
          <w:p w14:paraId="1BA7ED7B" w14:textId="3972F280" w:rsidR="00F72CEE" w:rsidRPr="00BD2750" w:rsidRDefault="00F72CEE" w:rsidP="00E17E12">
            <w:pPr>
              <w:pBdr>
                <w:top w:val="nil"/>
                <w:left w:val="nil"/>
                <w:bottom w:val="nil"/>
                <w:right w:val="nil"/>
                <w:between w:val="nil"/>
              </w:pBdr>
              <w:jc w:val="center"/>
              <w:rPr>
                <w:rFonts w:eastAsia="Times New Roman"/>
                <w:color w:val="000000"/>
                <w:sz w:val="20"/>
                <w:szCs w:val="20"/>
              </w:rPr>
            </w:pPr>
          </w:p>
        </w:tc>
        <w:tc>
          <w:tcPr>
            <w:tcW w:w="1464" w:type="dxa"/>
            <w:vMerge w:val="restart"/>
            <w:tcBorders>
              <w:top w:val="single" w:sz="4" w:space="0" w:color="000000"/>
            </w:tcBorders>
          </w:tcPr>
          <w:p w14:paraId="144E3C23" w14:textId="651BA5D2" w:rsidR="00D84FEE" w:rsidRPr="00BD2750" w:rsidRDefault="00D84FEE" w:rsidP="00D84FEE">
            <w:pPr>
              <w:pBdr>
                <w:top w:val="nil"/>
                <w:left w:val="nil"/>
                <w:bottom w:val="nil"/>
                <w:right w:val="nil"/>
                <w:between w:val="nil"/>
              </w:pBdr>
              <w:rPr>
                <w:rFonts w:eastAsia="Times New Roman"/>
                <w:color w:val="000000"/>
                <w:sz w:val="20"/>
                <w:szCs w:val="20"/>
              </w:rPr>
            </w:pPr>
          </w:p>
        </w:tc>
        <w:tc>
          <w:tcPr>
            <w:tcW w:w="4723" w:type="dxa"/>
            <w:tcBorders>
              <w:top w:val="single" w:sz="4" w:space="0" w:color="000000"/>
              <w:bottom w:val="nil"/>
            </w:tcBorders>
          </w:tcPr>
          <w:p w14:paraId="1865C3E3" w14:textId="77777777" w:rsidR="00E17E12" w:rsidRPr="00BD2750" w:rsidRDefault="00E17E12" w:rsidP="00E17E12">
            <w:pPr>
              <w:pBdr>
                <w:top w:val="nil"/>
                <w:left w:val="nil"/>
                <w:bottom w:val="nil"/>
                <w:right w:val="nil"/>
                <w:between w:val="nil"/>
              </w:pBdr>
              <w:jc w:val="both"/>
              <w:rPr>
                <w:b/>
                <w:color w:val="000000"/>
                <w:sz w:val="20"/>
                <w:szCs w:val="20"/>
                <w:u w:val="single"/>
              </w:rPr>
            </w:pPr>
            <w:r w:rsidRPr="00BD2750">
              <w:rPr>
                <w:b/>
                <w:color w:val="000000"/>
                <w:sz w:val="20"/>
                <w:szCs w:val="20"/>
                <w:u w:val="single"/>
              </w:rPr>
              <w:t>PASIVO</w:t>
            </w:r>
          </w:p>
        </w:tc>
        <w:tc>
          <w:tcPr>
            <w:tcW w:w="1242" w:type="dxa"/>
            <w:vMerge w:val="restart"/>
            <w:tcBorders>
              <w:top w:val="single" w:sz="4" w:space="0" w:color="000000"/>
            </w:tcBorders>
          </w:tcPr>
          <w:p w14:paraId="1318A5A6" w14:textId="3216F67F" w:rsidR="00F72CEE" w:rsidRPr="00BD2750" w:rsidRDefault="00F72CEE" w:rsidP="00210BFC">
            <w:pPr>
              <w:pBdr>
                <w:top w:val="nil"/>
                <w:left w:val="nil"/>
                <w:bottom w:val="nil"/>
                <w:right w:val="nil"/>
                <w:between w:val="nil"/>
              </w:pBdr>
              <w:rPr>
                <w:rFonts w:eastAsia="Times New Roman"/>
                <w:color w:val="000000"/>
                <w:sz w:val="20"/>
                <w:szCs w:val="20"/>
              </w:rPr>
            </w:pPr>
          </w:p>
        </w:tc>
        <w:tc>
          <w:tcPr>
            <w:tcW w:w="1406" w:type="dxa"/>
            <w:vMerge w:val="restart"/>
            <w:tcBorders>
              <w:top w:val="single" w:sz="4" w:space="0" w:color="000000"/>
            </w:tcBorders>
          </w:tcPr>
          <w:p w14:paraId="33977E0A" w14:textId="77777777" w:rsidR="00E17E12" w:rsidRPr="00BD2750" w:rsidRDefault="00E17E12" w:rsidP="00E17E12">
            <w:pPr>
              <w:pBdr>
                <w:top w:val="nil"/>
                <w:left w:val="nil"/>
                <w:bottom w:val="nil"/>
                <w:right w:val="nil"/>
                <w:between w:val="nil"/>
              </w:pBdr>
              <w:jc w:val="center"/>
              <w:rPr>
                <w:rFonts w:eastAsia="Times New Roman"/>
                <w:color w:val="000000"/>
                <w:sz w:val="20"/>
                <w:szCs w:val="20"/>
              </w:rPr>
            </w:pPr>
          </w:p>
        </w:tc>
      </w:tr>
      <w:tr w:rsidR="00E17E12" w:rsidRPr="00BD2750" w14:paraId="09401C46" w14:textId="77777777" w:rsidTr="005E6613">
        <w:trPr>
          <w:trHeight w:val="150"/>
          <w:jc w:val="center"/>
        </w:trPr>
        <w:tc>
          <w:tcPr>
            <w:tcW w:w="5529" w:type="dxa"/>
            <w:tcBorders>
              <w:top w:val="nil"/>
              <w:bottom w:val="nil"/>
            </w:tcBorders>
          </w:tcPr>
          <w:p w14:paraId="694A3BBE"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ACTIVO CORRIENTE</w:t>
            </w:r>
          </w:p>
        </w:tc>
        <w:tc>
          <w:tcPr>
            <w:tcW w:w="1224" w:type="dxa"/>
            <w:vMerge/>
          </w:tcPr>
          <w:p w14:paraId="5FE2E141" w14:textId="77777777" w:rsidR="00E17E12" w:rsidRPr="00BD2750" w:rsidRDefault="00E17E12" w:rsidP="00E17E12">
            <w:pPr>
              <w:pBdr>
                <w:top w:val="nil"/>
                <w:left w:val="nil"/>
                <w:bottom w:val="nil"/>
                <w:right w:val="nil"/>
                <w:between w:val="nil"/>
              </w:pBdr>
              <w:jc w:val="both"/>
              <w:rPr>
                <w:b/>
                <w:color w:val="000000"/>
                <w:sz w:val="20"/>
                <w:szCs w:val="20"/>
              </w:rPr>
            </w:pPr>
          </w:p>
        </w:tc>
        <w:tc>
          <w:tcPr>
            <w:tcW w:w="1464" w:type="dxa"/>
            <w:vMerge/>
          </w:tcPr>
          <w:p w14:paraId="1DE876C6" w14:textId="77777777" w:rsidR="00E17E12" w:rsidRPr="00BD2750" w:rsidRDefault="00E17E12" w:rsidP="00E17E12">
            <w:pPr>
              <w:pBdr>
                <w:top w:val="nil"/>
                <w:left w:val="nil"/>
                <w:bottom w:val="nil"/>
                <w:right w:val="nil"/>
                <w:between w:val="nil"/>
              </w:pBdr>
              <w:jc w:val="both"/>
              <w:rPr>
                <w:b/>
                <w:color w:val="000000"/>
                <w:sz w:val="20"/>
                <w:szCs w:val="20"/>
              </w:rPr>
            </w:pPr>
          </w:p>
        </w:tc>
        <w:tc>
          <w:tcPr>
            <w:tcW w:w="4723" w:type="dxa"/>
            <w:tcBorders>
              <w:top w:val="nil"/>
              <w:bottom w:val="nil"/>
            </w:tcBorders>
          </w:tcPr>
          <w:p w14:paraId="7A213C94"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PASIVO CORRIENTE</w:t>
            </w:r>
          </w:p>
        </w:tc>
        <w:tc>
          <w:tcPr>
            <w:tcW w:w="1242" w:type="dxa"/>
            <w:vMerge/>
          </w:tcPr>
          <w:p w14:paraId="681DF1E0" w14:textId="77777777" w:rsidR="00E17E12" w:rsidRPr="00BD2750" w:rsidRDefault="00E17E12" w:rsidP="00E17E12">
            <w:pPr>
              <w:pBdr>
                <w:top w:val="nil"/>
                <w:left w:val="nil"/>
                <w:bottom w:val="nil"/>
                <w:right w:val="nil"/>
                <w:between w:val="nil"/>
              </w:pBdr>
              <w:jc w:val="both"/>
              <w:rPr>
                <w:b/>
                <w:color w:val="000000"/>
                <w:sz w:val="20"/>
                <w:szCs w:val="20"/>
              </w:rPr>
            </w:pPr>
          </w:p>
        </w:tc>
        <w:tc>
          <w:tcPr>
            <w:tcW w:w="1406" w:type="dxa"/>
            <w:vMerge/>
          </w:tcPr>
          <w:p w14:paraId="5FD4FECE" w14:textId="77777777" w:rsidR="00E17E12" w:rsidRPr="00BD2750" w:rsidRDefault="00E17E12" w:rsidP="00E17E12">
            <w:pPr>
              <w:pBdr>
                <w:top w:val="nil"/>
                <w:left w:val="nil"/>
                <w:bottom w:val="nil"/>
                <w:right w:val="nil"/>
                <w:between w:val="nil"/>
              </w:pBdr>
              <w:jc w:val="both"/>
              <w:rPr>
                <w:b/>
                <w:color w:val="000000"/>
                <w:sz w:val="20"/>
                <w:szCs w:val="20"/>
              </w:rPr>
            </w:pPr>
          </w:p>
        </w:tc>
      </w:tr>
      <w:tr w:rsidR="00E17E12" w:rsidRPr="00BD2750" w14:paraId="38774539" w14:textId="77777777" w:rsidTr="005E6613">
        <w:trPr>
          <w:trHeight w:val="150"/>
          <w:jc w:val="center"/>
        </w:trPr>
        <w:tc>
          <w:tcPr>
            <w:tcW w:w="5529" w:type="dxa"/>
            <w:tcBorders>
              <w:top w:val="nil"/>
              <w:bottom w:val="nil"/>
            </w:tcBorders>
          </w:tcPr>
          <w:p w14:paraId="7B89716F" w14:textId="2707EECE" w:rsidR="00E17E12" w:rsidRPr="00BD2750" w:rsidRDefault="00B45C2E" w:rsidP="00B45C2E">
            <w:pPr>
              <w:pBdr>
                <w:top w:val="nil"/>
                <w:left w:val="nil"/>
                <w:bottom w:val="nil"/>
                <w:right w:val="nil"/>
                <w:between w:val="nil"/>
              </w:pBdr>
              <w:jc w:val="both"/>
              <w:rPr>
                <w:color w:val="000000"/>
                <w:sz w:val="20"/>
                <w:szCs w:val="20"/>
              </w:rPr>
            </w:pPr>
            <w:r w:rsidRPr="00BD2750">
              <w:rPr>
                <w:color w:val="000000"/>
                <w:sz w:val="20"/>
                <w:szCs w:val="20"/>
              </w:rPr>
              <w:t>Caja y bancos (Nota</w:t>
            </w:r>
            <w:r w:rsidR="00CB380A" w:rsidRPr="00BD2750">
              <w:rPr>
                <w:color w:val="000000"/>
                <w:sz w:val="20"/>
                <w:szCs w:val="20"/>
              </w:rPr>
              <w:t>s</w:t>
            </w:r>
            <w:r w:rsidRPr="00BD2750">
              <w:rPr>
                <w:color w:val="000000"/>
                <w:sz w:val="20"/>
                <w:szCs w:val="20"/>
              </w:rPr>
              <w:t>…)</w:t>
            </w:r>
          </w:p>
        </w:tc>
        <w:tc>
          <w:tcPr>
            <w:tcW w:w="1224" w:type="dxa"/>
            <w:vMerge/>
          </w:tcPr>
          <w:p w14:paraId="62D19E84"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1EBB1D13"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0B5723B1" w14:textId="3DE56FA6" w:rsidR="00E17E12" w:rsidRPr="00BD2750" w:rsidRDefault="00E17E12" w:rsidP="00C82753">
            <w:pPr>
              <w:pBdr>
                <w:top w:val="nil"/>
                <w:left w:val="nil"/>
                <w:bottom w:val="nil"/>
                <w:right w:val="nil"/>
                <w:between w:val="nil"/>
              </w:pBdr>
              <w:jc w:val="both"/>
              <w:rPr>
                <w:color w:val="000000"/>
                <w:sz w:val="20"/>
                <w:szCs w:val="20"/>
              </w:rPr>
            </w:pPr>
            <w:r w:rsidRPr="00BD2750">
              <w:rPr>
                <w:color w:val="000000"/>
                <w:sz w:val="20"/>
                <w:szCs w:val="20"/>
              </w:rPr>
              <w:t>Proveedores de bienes y servicios (Nota</w:t>
            </w:r>
            <w:r w:rsidR="00CB380A" w:rsidRPr="00BD2750">
              <w:rPr>
                <w:color w:val="000000"/>
                <w:sz w:val="20"/>
                <w:szCs w:val="20"/>
              </w:rPr>
              <w:t>s</w:t>
            </w:r>
            <w:r w:rsidR="00C82753" w:rsidRPr="00BD2750">
              <w:rPr>
                <w:color w:val="000000"/>
                <w:sz w:val="20"/>
                <w:szCs w:val="20"/>
              </w:rPr>
              <w:t>…)</w:t>
            </w:r>
          </w:p>
        </w:tc>
        <w:tc>
          <w:tcPr>
            <w:tcW w:w="1242" w:type="dxa"/>
            <w:vMerge/>
          </w:tcPr>
          <w:p w14:paraId="29010336"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26E4F427"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748D8ACB" w14:textId="77777777" w:rsidTr="005E6613">
        <w:trPr>
          <w:trHeight w:val="150"/>
          <w:jc w:val="center"/>
        </w:trPr>
        <w:tc>
          <w:tcPr>
            <w:tcW w:w="5529" w:type="dxa"/>
            <w:tcBorders>
              <w:top w:val="nil"/>
              <w:bottom w:val="nil"/>
            </w:tcBorders>
          </w:tcPr>
          <w:p w14:paraId="52A7795E" w14:textId="1F7358EE" w:rsidR="00E17E12" w:rsidRPr="00BD2750" w:rsidRDefault="00CB380A" w:rsidP="00B45C2E">
            <w:pPr>
              <w:pBdr>
                <w:top w:val="nil"/>
                <w:left w:val="nil"/>
                <w:bottom w:val="nil"/>
                <w:right w:val="nil"/>
                <w:between w:val="nil"/>
              </w:pBdr>
              <w:jc w:val="both"/>
              <w:rPr>
                <w:color w:val="000000"/>
                <w:sz w:val="20"/>
                <w:szCs w:val="20"/>
              </w:rPr>
            </w:pPr>
            <w:r w:rsidRPr="00BD2750">
              <w:rPr>
                <w:color w:val="000000"/>
                <w:sz w:val="20"/>
                <w:szCs w:val="20"/>
              </w:rPr>
              <w:t>Inversiones financieras (Notas</w:t>
            </w:r>
            <w:r w:rsidR="00B45C2E" w:rsidRPr="00BD2750">
              <w:rPr>
                <w:color w:val="000000"/>
                <w:sz w:val="20"/>
                <w:szCs w:val="20"/>
              </w:rPr>
              <w:t>…)</w:t>
            </w:r>
          </w:p>
        </w:tc>
        <w:tc>
          <w:tcPr>
            <w:tcW w:w="1224" w:type="dxa"/>
            <w:vMerge/>
          </w:tcPr>
          <w:p w14:paraId="7DE7E6EF"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44934C38"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61DFE1AD" w14:textId="25F9171C" w:rsidR="00E17E12" w:rsidRPr="00BD2750" w:rsidRDefault="00E17E12" w:rsidP="00C82753">
            <w:pPr>
              <w:pBdr>
                <w:top w:val="nil"/>
                <w:left w:val="nil"/>
                <w:bottom w:val="nil"/>
                <w:right w:val="nil"/>
                <w:between w:val="nil"/>
              </w:pBdr>
              <w:jc w:val="both"/>
              <w:rPr>
                <w:color w:val="000000"/>
                <w:sz w:val="20"/>
                <w:szCs w:val="20"/>
              </w:rPr>
            </w:pPr>
            <w:r w:rsidRPr="00BD2750">
              <w:rPr>
                <w:color w:val="000000"/>
                <w:sz w:val="20"/>
                <w:szCs w:val="20"/>
              </w:rPr>
              <w:t>Préstamos y otros pasivos financieros (No</w:t>
            </w:r>
            <w:r w:rsidR="00C82753" w:rsidRPr="00BD2750">
              <w:rPr>
                <w:color w:val="000000"/>
                <w:sz w:val="20"/>
                <w:szCs w:val="20"/>
              </w:rPr>
              <w:t>t</w:t>
            </w:r>
            <w:r w:rsidRPr="00BD2750">
              <w:rPr>
                <w:color w:val="000000"/>
                <w:sz w:val="20"/>
                <w:szCs w:val="20"/>
              </w:rPr>
              <w:t>a</w:t>
            </w:r>
            <w:r w:rsidR="00CB380A" w:rsidRPr="00BD2750">
              <w:rPr>
                <w:color w:val="000000"/>
                <w:sz w:val="20"/>
                <w:szCs w:val="20"/>
              </w:rPr>
              <w:t>s</w:t>
            </w:r>
            <w:r w:rsidR="00C82753" w:rsidRPr="00BD2750">
              <w:rPr>
                <w:color w:val="000000"/>
                <w:sz w:val="20"/>
                <w:szCs w:val="20"/>
              </w:rPr>
              <w:t>…)</w:t>
            </w:r>
          </w:p>
        </w:tc>
        <w:tc>
          <w:tcPr>
            <w:tcW w:w="1242" w:type="dxa"/>
            <w:vMerge/>
          </w:tcPr>
          <w:p w14:paraId="64E181D0"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3A3DEBD8"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1E1917CA" w14:textId="77777777" w:rsidTr="005E6613">
        <w:trPr>
          <w:trHeight w:val="150"/>
          <w:jc w:val="center"/>
        </w:trPr>
        <w:tc>
          <w:tcPr>
            <w:tcW w:w="5529" w:type="dxa"/>
            <w:tcBorders>
              <w:top w:val="nil"/>
              <w:bottom w:val="nil"/>
            </w:tcBorders>
          </w:tcPr>
          <w:p w14:paraId="751278F7" w14:textId="27276AFE" w:rsidR="00E17E12" w:rsidRPr="00BD2750" w:rsidRDefault="00E17E12" w:rsidP="00B45C2E">
            <w:pPr>
              <w:pBdr>
                <w:top w:val="nil"/>
                <w:left w:val="nil"/>
                <w:bottom w:val="nil"/>
                <w:right w:val="nil"/>
                <w:between w:val="nil"/>
              </w:pBdr>
              <w:jc w:val="both"/>
              <w:rPr>
                <w:color w:val="000000"/>
                <w:sz w:val="20"/>
                <w:szCs w:val="20"/>
              </w:rPr>
            </w:pPr>
            <w:r w:rsidRPr="00BD2750">
              <w:rPr>
                <w:color w:val="000000"/>
                <w:sz w:val="20"/>
                <w:szCs w:val="20"/>
              </w:rPr>
              <w:t>Cuentas por cobrar a clientes en moneda (Nota</w:t>
            </w:r>
            <w:r w:rsidR="00CB380A" w:rsidRPr="00BD2750">
              <w:rPr>
                <w:color w:val="000000"/>
                <w:sz w:val="20"/>
                <w:szCs w:val="20"/>
              </w:rPr>
              <w:t>s</w:t>
            </w:r>
            <w:r w:rsidR="00B45C2E" w:rsidRPr="00BD2750">
              <w:rPr>
                <w:color w:val="000000"/>
                <w:sz w:val="20"/>
                <w:szCs w:val="20"/>
              </w:rPr>
              <w:t>…)</w:t>
            </w:r>
          </w:p>
        </w:tc>
        <w:tc>
          <w:tcPr>
            <w:tcW w:w="1224" w:type="dxa"/>
            <w:vMerge/>
          </w:tcPr>
          <w:p w14:paraId="60B7993C"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7E7E7639"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548A6A55" w14:textId="5FF864E9" w:rsidR="00E17E12" w:rsidRPr="00BD2750" w:rsidRDefault="00E17E12" w:rsidP="00C82753">
            <w:pPr>
              <w:pBdr>
                <w:top w:val="nil"/>
                <w:left w:val="nil"/>
                <w:bottom w:val="nil"/>
                <w:right w:val="nil"/>
                <w:between w:val="nil"/>
              </w:pBdr>
              <w:jc w:val="both"/>
              <w:rPr>
                <w:color w:val="000000"/>
                <w:sz w:val="20"/>
                <w:szCs w:val="20"/>
              </w:rPr>
            </w:pPr>
            <w:r w:rsidRPr="00BD2750">
              <w:rPr>
                <w:color w:val="000000"/>
                <w:sz w:val="20"/>
                <w:szCs w:val="20"/>
              </w:rPr>
              <w:t>Deudas fiscales (Nota</w:t>
            </w:r>
            <w:r w:rsidR="00CB380A" w:rsidRPr="00BD2750">
              <w:rPr>
                <w:color w:val="000000"/>
                <w:sz w:val="20"/>
                <w:szCs w:val="20"/>
              </w:rPr>
              <w:t>s</w:t>
            </w:r>
            <w:r w:rsidR="00C82753" w:rsidRPr="00BD2750">
              <w:rPr>
                <w:color w:val="000000"/>
                <w:sz w:val="20"/>
                <w:szCs w:val="20"/>
              </w:rPr>
              <w:t>…)</w:t>
            </w:r>
          </w:p>
        </w:tc>
        <w:tc>
          <w:tcPr>
            <w:tcW w:w="1242" w:type="dxa"/>
            <w:vMerge/>
          </w:tcPr>
          <w:p w14:paraId="5D1E2202"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680B8C7A"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74DCB18B" w14:textId="77777777" w:rsidTr="005E6613">
        <w:trPr>
          <w:trHeight w:val="150"/>
          <w:jc w:val="center"/>
        </w:trPr>
        <w:tc>
          <w:tcPr>
            <w:tcW w:w="5529" w:type="dxa"/>
            <w:tcBorders>
              <w:top w:val="nil"/>
              <w:bottom w:val="nil"/>
            </w:tcBorders>
          </w:tcPr>
          <w:p w14:paraId="43B25056" w14:textId="2E406585" w:rsidR="00E17E12" w:rsidRPr="00BD2750" w:rsidRDefault="00B45C2E" w:rsidP="00B45C2E">
            <w:pPr>
              <w:pBdr>
                <w:top w:val="nil"/>
                <w:left w:val="nil"/>
                <w:bottom w:val="nil"/>
                <w:right w:val="nil"/>
                <w:between w:val="nil"/>
              </w:pBdr>
              <w:jc w:val="both"/>
              <w:rPr>
                <w:color w:val="000000"/>
                <w:sz w:val="20"/>
                <w:szCs w:val="20"/>
              </w:rPr>
            </w:pPr>
            <w:r w:rsidRPr="00BD2750">
              <w:rPr>
                <w:color w:val="000000"/>
                <w:sz w:val="20"/>
                <w:szCs w:val="20"/>
              </w:rPr>
              <w:t>Créditos impositivos (Nota</w:t>
            </w:r>
            <w:r w:rsidR="00CB380A" w:rsidRPr="00BD2750">
              <w:rPr>
                <w:color w:val="000000"/>
                <w:sz w:val="20"/>
                <w:szCs w:val="20"/>
              </w:rPr>
              <w:t>s</w:t>
            </w:r>
            <w:r w:rsidRPr="00BD2750">
              <w:rPr>
                <w:color w:val="000000"/>
                <w:sz w:val="20"/>
                <w:szCs w:val="20"/>
              </w:rPr>
              <w:t>…)</w:t>
            </w:r>
          </w:p>
        </w:tc>
        <w:tc>
          <w:tcPr>
            <w:tcW w:w="1224" w:type="dxa"/>
            <w:vMerge/>
          </w:tcPr>
          <w:p w14:paraId="2AC0D6AC"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42F85FBF"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4D7E055E" w14:textId="57443362" w:rsidR="00E17E12" w:rsidRPr="00BD2750" w:rsidRDefault="00E17E12" w:rsidP="00C82753">
            <w:pPr>
              <w:pBdr>
                <w:top w:val="nil"/>
                <w:left w:val="nil"/>
                <w:bottom w:val="nil"/>
                <w:right w:val="nil"/>
                <w:between w:val="nil"/>
              </w:pBdr>
              <w:jc w:val="both"/>
              <w:rPr>
                <w:color w:val="000000"/>
                <w:sz w:val="20"/>
                <w:szCs w:val="20"/>
              </w:rPr>
            </w:pPr>
            <w:r w:rsidRPr="00BD2750">
              <w:rPr>
                <w:color w:val="000000"/>
                <w:sz w:val="20"/>
                <w:szCs w:val="20"/>
              </w:rPr>
              <w:t>Deudas laborales y previsionales (Nota</w:t>
            </w:r>
            <w:r w:rsidR="00CB380A" w:rsidRPr="00BD2750">
              <w:rPr>
                <w:color w:val="000000"/>
                <w:sz w:val="20"/>
                <w:szCs w:val="20"/>
              </w:rPr>
              <w:t>s</w:t>
            </w:r>
            <w:r w:rsidR="00C82753" w:rsidRPr="00BD2750">
              <w:rPr>
                <w:color w:val="000000"/>
                <w:sz w:val="20"/>
                <w:szCs w:val="20"/>
              </w:rPr>
              <w:t>…)</w:t>
            </w:r>
          </w:p>
        </w:tc>
        <w:tc>
          <w:tcPr>
            <w:tcW w:w="1242" w:type="dxa"/>
            <w:vMerge/>
          </w:tcPr>
          <w:p w14:paraId="76A0BEF6"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0FCADF14"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7E7F6A1B" w14:textId="77777777" w:rsidTr="005E6613">
        <w:trPr>
          <w:trHeight w:val="152"/>
          <w:jc w:val="center"/>
        </w:trPr>
        <w:tc>
          <w:tcPr>
            <w:tcW w:w="5529" w:type="dxa"/>
            <w:tcBorders>
              <w:top w:val="nil"/>
              <w:bottom w:val="nil"/>
            </w:tcBorders>
          </w:tcPr>
          <w:p w14:paraId="519412F0" w14:textId="77837196" w:rsidR="00E17E12" w:rsidRPr="00BD2750" w:rsidRDefault="00B45C2E" w:rsidP="00B45C2E">
            <w:pPr>
              <w:pBdr>
                <w:top w:val="nil"/>
                <w:left w:val="nil"/>
                <w:bottom w:val="nil"/>
                <w:right w:val="nil"/>
                <w:between w:val="nil"/>
              </w:pBdr>
              <w:jc w:val="both"/>
              <w:rPr>
                <w:color w:val="000000"/>
                <w:sz w:val="20"/>
                <w:szCs w:val="20"/>
              </w:rPr>
            </w:pPr>
            <w:r w:rsidRPr="00BD2750">
              <w:rPr>
                <w:color w:val="000000"/>
                <w:sz w:val="20"/>
                <w:szCs w:val="20"/>
              </w:rPr>
              <w:t xml:space="preserve">Créditos </w:t>
            </w:r>
            <w:r w:rsidR="00555E23" w:rsidRPr="00BD2750">
              <w:rPr>
                <w:color w:val="000000"/>
                <w:sz w:val="20"/>
                <w:szCs w:val="20"/>
              </w:rPr>
              <w:t xml:space="preserve">en moneda </w:t>
            </w:r>
            <w:r w:rsidRPr="00BD2750">
              <w:rPr>
                <w:color w:val="000000"/>
                <w:sz w:val="20"/>
                <w:szCs w:val="20"/>
              </w:rPr>
              <w:t>con partes relacionadas (Nota</w:t>
            </w:r>
            <w:r w:rsidR="00CB380A" w:rsidRPr="00BD2750">
              <w:rPr>
                <w:color w:val="000000"/>
                <w:sz w:val="20"/>
                <w:szCs w:val="20"/>
              </w:rPr>
              <w:t>s</w:t>
            </w:r>
            <w:r w:rsidRPr="00BD2750">
              <w:rPr>
                <w:color w:val="000000"/>
                <w:sz w:val="20"/>
                <w:szCs w:val="20"/>
              </w:rPr>
              <w:t>…)</w:t>
            </w:r>
          </w:p>
        </w:tc>
        <w:tc>
          <w:tcPr>
            <w:tcW w:w="1224" w:type="dxa"/>
            <w:vMerge/>
          </w:tcPr>
          <w:p w14:paraId="38A75B54"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07676CB4"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25C1D7EF" w14:textId="6E74104A" w:rsidR="00E17E12" w:rsidRPr="00BD2750" w:rsidRDefault="00E17E12" w:rsidP="00C82753">
            <w:pPr>
              <w:pBdr>
                <w:top w:val="nil"/>
                <w:left w:val="nil"/>
                <w:bottom w:val="nil"/>
                <w:right w:val="nil"/>
                <w:between w:val="nil"/>
              </w:pBdr>
              <w:jc w:val="both"/>
              <w:rPr>
                <w:color w:val="000000"/>
                <w:sz w:val="20"/>
                <w:szCs w:val="20"/>
              </w:rPr>
            </w:pPr>
            <w:r w:rsidRPr="00BD2750">
              <w:rPr>
                <w:color w:val="000000"/>
                <w:sz w:val="20"/>
                <w:szCs w:val="20"/>
              </w:rPr>
              <w:t>Deudas en especie (Nota</w:t>
            </w:r>
            <w:r w:rsidR="00CB380A" w:rsidRPr="00BD2750">
              <w:rPr>
                <w:color w:val="000000"/>
                <w:sz w:val="20"/>
                <w:szCs w:val="20"/>
              </w:rPr>
              <w:t>s</w:t>
            </w:r>
            <w:r w:rsidR="00C82753" w:rsidRPr="00BD2750">
              <w:rPr>
                <w:color w:val="000000"/>
                <w:sz w:val="20"/>
                <w:szCs w:val="20"/>
              </w:rPr>
              <w:t>…)</w:t>
            </w:r>
          </w:p>
        </w:tc>
        <w:tc>
          <w:tcPr>
            <w:tcW w:w="1242" w:type="dxa"/>
            <w:vMerge/>
          </w:tcPr>
          <w:p w14:paraId="1885BB8D"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5D78CDE3"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16055EFC" w14:textId="77777777" w:rsidTr="005E6613">
        <w:trPr>
          <w:trHeight w:val="152"/>
          <w:jc w:val="center"/>
        </w:trPr>
        <w:tc>
          <w:tcPr>
            <w:tcW w:w="5529" w:type="dxa"/>
            <w:tcBorders>
              <w:top w:val="nil"/>
              <w:bottom w:val="nil"/>
            </w:tcBorders>
          </w:tcPr>
          <w:p w14:paraId="79169C8B" w14:textId="08A97245" w:rsidR="00E17E12" w:rsidRPr="00BD2750" w:rsidRDefault="00B45C2E" w:rsidP="00B45C2E">
            <w:pPr>
              <w:pBdr>
                <w:top w:val="nil"/>
                <w:left w:val="nil"/>
                <w:bottom w:val="nil"/>
                <w:right w:val="nil"/>
                <w:between w:val="nil"/>
              </w:pBdr>
              <w:jc w:val="both"/>
              <w:rPr>
                <w:color w:val="000000"/>
                <w:sz w:val="20"/>
                <w:szCs w:val="20"/>
              </w:rPr>
            </w:pPr>
            <w:r w:rsidRPr="00BD2750">
              <w:rPr>
                <w:color w:val="000000"/>
                <w:sz w:val="20"/>
                <w:szCs w:val="20"/>
              </w:rPr>
              <w:t>Otras cuentas por cobrar en moneda (Nota</w:t>
            </w:r>
            <w:r w:rsidR="00CB380A" w:rsidRPr="00BD2750">
              <w:rPr>
                <w:color w:val="000000"/>
                <w:sz w:val="20"/>
                <w:szCs w:val="20"/>
              </w:rPr>
              <w:t>s</w:t>
            </w:r>
            <w:r w:rsidRPr="00BD2750">
              <w:rPr>
                <w:color w:val="000000"/>
                <w:sz w:val="20"/>
                <w:szCs w:val="20"/>
              </w:rPr>
              <w:t>…)</w:t>
            </w:r>
          </w:p>
        </w:tc>
        <w:tc>
          <w:tcPr>
            <w:tcW w:w="1224" w:type="dxa"/>
            <w:vMerge/>
          </w:tcPr>
          <w:p w14:paraId="738081BF"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23FE62F7"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71276AD4" w14:textId="75A1D0FA" w:rsidR="00E17E12" w:rsidRPr="00BD2750" w:rsidRDefault="00E17E12" w:rsidP="00C82753">
            <w:pPr>
              <w:pBdr>
                <w:top w:val="nil"/>
                <w:left w:val="nil"/>
                <w:bottom w:val="nil"/>
                <w:right w:val="nil"/>
                <w:between w:val="nil"/>
              </w:pBdr>
              <w:jc w:val="both"/>
              <w:rPr>
                <w:color w:val="000000"/>
                <w:sz w:val="20"/>
                <w:szCs w:val="20"/>
              </w:rPr>
            </w:pPr>
            <w:r w:rsidRPr="00BD2750">
              <w:rPr>
                <w:color w:val="000000"/>
                <w:sz w:val="20"/>
                <w:szCs w:val="20"/>
              </w:rPr>
              <w:t xml:space="preserve">Deudas </w:t>
            </w:r>
            <w:r w:rsidR="00555E23" w:rsidRPr="00BD2750">
              <w:rPr>
                <w:color w:val="000000"/>
                <w:sz w:val="20"/>
                <w:szCs w:val="20"/>
              </w:rPr>
              <w:t xml:space="preserve">en moneda </w:t>
            </w:r>
            <w:r w:rsidRPr="00BD2750">
              <w:rPr>
                <w:color w:val="000000"/>
                <w:sz w:val="20"/>
                <w:szCs w:val="20"/>
              </w:rPr>
              <w:t>con partes relacionadas (Nota</w:t>
            </w:r>
            <w:r w:rsidR="00CB380A" w:rsidRPr="00BD2750">
              <w:rPr>
                <w:color w:val="000000"/>
                <w:sz w:val="20"/>
                <w:szCs w:val="20"/>
              </w:rPr>
              <w:t>s</w:t>
            </w:r>
            <w:r w:rsidR="00C82753" w:rsidRPr="00BD2750">
              <w:rPr>
                <w:color w:val="000000"/>
                <w:sz w:val="20"/>
                <w:szCs w:val="20"/>
              </w:rPr>
              <w:t>…)</w:t>
            </w:r>
          </w:p>
        </w:tc>
        <w:tc>
          <w:tcPr>
            <w:tcW w:w="1242" w:type="dxa"/>
            <w:vMerge/>
          </w:tcPr>
          <w:p w14:paraId="103A43B3"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2643E719"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10E9D0AE" w14:textId="77777777" w:rsidTr="005E6613">
        <w:trPr>
          <w:trHeight w:val="151"/>
          <w:jc w:val="center"/>
        </w:trPr>
        <w:tc>
          <w:tcPr>
            <w:tcW w:w="5529" w:type="dxa"/>
            <w:tcBorders>
              <w:top w:val="nil"/>
              <w:bottom w:val="nil"/>
            </w:tcBorders>
          </w:tcPr>
          <w:p w14:paraId="6719A629" w14:textId="67916E65" w:rsidR="00E17E12" w:rsidRPr="00BD2750" w:rsidRDefault="00C82753" w:rsidP="00B45C2E">
            <w:pPr>
              <w:pBdr>
                <w:top w:val="nil"/>
                <w:left w:val="nil"/>
                <w:bottom w:val="nil"/>
                <w:right w:val="nil"/>
                <w:between w:val="nil"/>
              </w:pBdr>
              <w:jc w:val="both"/>
              <w:rPr>
                <w:color w:val="000000"/>
                <w:sz w:val="20"/>
                <w:szCs w:val="20"/>
              </w:rPr>
            </w:pPr>
            <w:r w:rsidRPr="00BD2750">
              <w:rPr>
                <w:color w:val="000000"/>
                <w:sz w:val="20"/>
                <w:szCs w:val="20"/>
              </w:rPr>
              <w:t>Bienes de cambio (Nota</w:t>
            </w:r>
            <w:r w:rsidR="00CB380A" w:rsidRPr="00BD2750">
              <w:rPr>
                <w:color w:val="000000"/>
                <w:sz w:val="20"/>
                <w:szCs w:val="20"/>
              </w:rPr>
              <w:t>s</w:t>
            </w:r>
            <w:r w:rsidRPr="00BD2750">
              <w:rPr>
                <w:color w:val="000000"/>
                <w:sz w:val="20"/>
                <w:szCs w:val="20"/>
              </w:rPr>
              <w:t>…)</w:t>
            </w:r>
          </w:p>
        </w:tc>
        <w:tc>
          <w:tcPr>
            <w:tcW w:w="1224" w:type="dxa"/>
            <w:vMerge/>
          </w:tcPr>
          <w:p w14:paraId="5E087112"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04E6BB40"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22AA3575" w14:textId="16298A28" w:rsidR="00E17E12" w:rsidRPr="00BD2750" w:rsidRDefault="00B83018" w:rsidP="00863225">
            <w:pPr>
              <w:pBdr>
                <w:top w:val="nil"/>
                <w:left w:val="nil"/>
                <w:bottom w:val="nil"/>
                <w:right w:val="nil"/>
                <w:between w:val="nil"/>
              </w:pBdr>
              <w:jc w:val="both"/>
              <w:rPr>
                <w:color w:val="000000"/>
                <w:sz w:val="20"/>
                <w:szCs w:val="20"/>
              </w:rPr>
            </w:pPr>
            <w:r w:rsidRPr="00BD2750">
              <w:rPr>
                <w:color w:val="000000"/>
                <w:sz w:val="20"/>
                <w:szCs w:val="20"/>
              </w:rPr>
              <w:t>Previsiones (Nota…  y Anexo…)</w:t>
            </w:r>
          </w:p>
        </w:tc>
        <w:tc>
          <w:tcPr>
            <w:tcW w:w="1242" w:type="dxa"/>
            <w:vMerge/>
          </w:tcPr>
          <w:p w14:paraId="76D18D9C"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60329E25"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31E28C4C" w14:textId="77777777" w:rsidTr="005E6613">
        <w:trPr>
          <w:trHeight w:val="151"/>
          <w:jc w:val="center"/>
        </w:trPr>
        <w:tc>
          <w:tcPr>
            <w:tcW w:w="5529" w:type="dxa"/>
            <w:tcBorders>
              <w:top w:val="nil"/>
              <w:bottom w:val="nil"/>
            </w:tcBorders>
          </w:tcPr>
          <w:p w14:paraId="74F75184" w14:textId="4628C248" w:rsidR="00E17E12" w:rsidRPr="00BD2750" w:rsidRDefault="00E17E12" w:rsidP="00B45C2E">
            <w:pPr>
              <w:pBdr>
                <w:top w:val="nil"/>
                <w:left w:val="nil"/>
                <w:bottom w:val="nil"/>
                <w:right w:val="nil"/>
                <w:between w:val="nil"/>
              </w:pBdr>
              <w:jc w:val="both"/>
              <w:rPr>
                <w:color w:val="000000"/>
                <w:sz w:val="20"/>
                <w:szCs w:val="20"/>
              </w:rPr>
            </w:pPr>
          </w:p>
        </w:tc>
        <w:tc>
          <w:tcPr>
            <w:tcW w:w="1224" w:type="dxa"/>
            <w:vMerge/>
          </w:tcPr>
          <w:p w14:paraId="4EFF1888"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2B5D02AF"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2A3CAEEB" w14:textId="30A9C70E" w:rsidR="00E17E12" w:rsidRPr="00BD2750" w:rsidRDefault="00E17E12" w:rsidP="00C82753">
            <w:pPr>
              <w:pBdr>
                <w:top w:val="nil"/>
                <w:left w:val="nil"/>
                <w:bottom w:val="nil"/>
                <w:right w:val="nil"/>
                <w:between w:val="nil"/>
              </w:pBdr>
              <w:jc w:val="both"/>
              <w:rPr>
                <w:color w:val="000000"/>
                <w:sz w:val="20"/>
                <w:szCs w:val="20"/>
              </w:rPr>
            </w:pPr>
          </w:p>
        </w:tc>
        <w:tc>
          <w:tcPr>
            <w:tcW w:w="1242" w:type="dxa"/>
            <w:vMerge/>
          </w:tcPr>
          <w:p w14:paraId="750F41D0"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655CBD99"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6701C166" w14:textId="77777777" w:rsidTr="005E6613">
        <w:trPr>
          <w:trHeight w:val="150"/>
          <w:jc w:val="center"/>
        </w:trPr>
        <w:tc>
          <w:tcPr>
            <w:tcW w:w="5529" w:type="dxa"/>
            <w:tcBorders>
              <w:top w:val="nil"/>
              <w:bottom w:val="nil"/>
            </w:tcBorders>
          </w:tcPr>
          <w:p w14:paraId="5B2D00CC" w14:textId="24B215C1" w:rsidR="00E17E12" w:rsidRPr="00BD2750" w:rsidRDefault="00E17E12" w:rsidP="00FA4776">
            <w:pPr>
              <w:pBdr>
                <w:top w:val="nil"/>
                <w:left w:val="nil"/>
                <w:bottom w:val="nil"/>
                <w:right w:val="nil"/>
                <w:between w:val="nil"/>
              </w:pBdr>
              <w:jc w:val="both"/>
              <w:rPr>
                <w:color w:val="000000"/>
                <w:sz w:val="20"/>
                <w:szCs w:val="20"/>
              </w:rPr>
            </w:pPr>
          </w:p>
        </w:tc>
        <w:tc>
          <w:tcPr>
            <w:tcW w:w="1224" w:type="dxa"/>
            <w:vMerge/>
          </w:tcPr>
          <w:p w14:paraId="68846CFF"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3B565924"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7AA68022" w14:textId="7881A3C5" w:rsidR="00E17E12" w:rsidRPr="00BD2750" w:rsidRDefault="00E17E12" w:rsidP="00C82753">
            <w:pPr>
              <w:pBdr>
                <w:top w:val="nil"/>
                <w:left w:val="nil"/>
                <w:bottom w:val="nil"/>
                <w:right w:val="nil"/>
                <w:between w:val="nil"/>
              </w:pBdr>
              <w:jc w:val="both"/>
              <w:rPr>
                <w:b/>
                <w:color w:val="000000"/>
                <w:sz w:val="20"/>
                <w:szCs w:val="20"/>
              </w:rPr>
            </w:pPr>
          </w:p>
        </w:tc>
        <w:tc>
          <w:tcPr>
            <w:tcW w:w="1242" w:type="dxa"/>
            <w:vMerge/>
          </w:tcPr>
          <w:p w14:paraId="608E922F" w14:textId="77777777" w:rsidR="00E17E12" w:rsidRPr="00BD2750" w:rsidRDefault="00E17E12" w:rsidP="00E17E12">
            <w:pPr>
              <w:pBdr>
                <w:top w:val="nil"/>
                <w:left w:val="nil"/>
                <w:bottom w:val="nil"/>
                <w:right w:val="nil"/>
                <w:between w:val="nil"/>
              </w:pBdr>
              <w:jc w:val="both"/>
              <w:rPr>
                <w:b/>
                <w:color w:val="000000"/>
                <w:sz w:val="20"/>
                <w:szCs w:val="20"/>
              </w:rPr>
            </w:pPr>
          </w:p>
        </w:tc>
        <w:tc>
          <w:tcPr>
            <w:tcW w:w="1406" w:type="dxa"/>
            <w:vMerge/>
          </w:tcPr>
          <w:p w14:paraId="588AFC66" w14:textId="77777777" w:rsidR="00E17E12" w:rsidRPr="00BD2750" w:rsidRDefault="00E17E12" w:rsidP="00E17E12">
            <w:pPr>
              <w:pBdr>
                <w:top w:val="nil"/>
                <w:left w:val="nil"/>
                <w:bottom w:val="nil"/>
                <w:right w:val="nil"/>
                <w:between w:val="nil"/>
              </w:pBdr>
              <w:jc w:val="both"/>
              <w:rPr>
                <w:b/>
                <w:color w:val="000000"/>
                <w:sz w:val="20"/>
                <w:szCs w:val="20"/>
              </w:rPr>
            </w:pPr>
          </w:p>
        </w:tc>
      </w:tr>
      <w:tr w:rsidR="00E17E12" w:rsidRPr="00BD2750" w14:paraId="5DAC0932" w14:textId="77777777" w:rsidTr="005E6613">
        <w:trPr>
          <w:trHeight w:val="160"/>
          <w:jc w:val="center"/>
        </w:trPr>
        <w:tc>
          <w:tcPr>
            <w:tcW w:w="5529" w:type="dxa"/>
            <w:tcBorders>
              <w:top w:val="nil"/>
              <w:bottom w:val="nil"/>
            </w:tcBorders>
          </w:tcPr>
          <w:p w14:paraId="496558EB"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Total del activo corriente</w:t>
            </w:r>
          </w:p>
        </w:tc>
        <w:tc>
          <w:tcPr>
            <w:tcW w:w="1224" w:type="dxa"/>
          </w:tcPr>
          <w:p w14:paraId="50111AAB" w14:textId="77777777" w:rsidR="00E17E12" w:rsidRPr="00BD2750" w:rsidRDefault="00E17E12" w:rsidP="00E17E12">
            <w:pPr>
              <w:pBdr>
                <w:top w:val="nil"/>
                <w:left w:val="nil"/>
                <w:bottom w:val="nil"/>
                <w:right w:val="nil"/>
                <w:between w:val="nil"/>
              </w:pBdr>
              <w:tabs>
                <w:tab w:val="left" w:pos="390"/>
              </w:tabs>
              <w:jc w:val="right"/>
              <w:rPr>
                <w:rFonts w:eastAsia="Times New Roman"/>
                <w:b/>
                <w:color w:val="000000"/>
                <w:sz w:val="20"/>
                <w:szCs w:val="20"/>
              </w:rPr>
            </w:pPr>
          </w:p>
        </w:tc>
        <w:tc>
          <w:tcPr>
            <w:tcW w:w="1464" w:type="dxa"/>
          </w:tcPr>
          <w:p w14:paraId="3B38F028" w14:textId="77777777" w:rsidR="00E17E12" w:rsidRPr="00BD2750" w:rsidRDefault="00E17E12" w:rsidP="00E17E12">
            <w:pPr>
              <w:pBdr>
                <w:top w:val="nil"/>
                <w:left w:val="nil"/>
                <w:bottom w:val="nil"/>
                <w:right w:val="nil"/>
                <w:between w:val="nil"/>
              </w:pBdr>
              <w:jc w:val="right"/>
              <w:rPr>
                <w:rFonts w:eastAsia="Times New Roman"/>
                <w:b/>
                <w:color w:val="000000"/>
                <w:sz w:val="20"/>
                <w:szCs w:val="20"/>
              </w:rPr>
            </w:pPr>
          </w:p>
        </w:tc>
        <w:tc>
          <w:tcPr>
            <w:tcW w:w="4723" w:type="dxa"/>
            <w:tcBorders>
              <w:top w:val="nil"/>
              <w:bottom w:val="nil"/>
            </w:tcBorders>
          </w:tcPr>
          <w:p w14:paraId="126206CD"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Total del pasivo corriente</w:t>
            </w:r>
          </w:p>
        </w:tc>
        <w:tc>
          <w:tcPr>
            <w:tcW w:w="1242" w:type="dxa"/>
          </w:tcPr>
          <w:p w14:paraId="55AB98E6" w14:textId="77777777" w:rsidR="00E17E12" w:rsidRPr="00BD2750" w:rsidRDefault="00E17E12" w:rsidP="00B45C2E">
            <w:pPr>
              <w:pBdr>
                <w:top w:val="nil"/>
                <w:left w:val="nil"/>
                <w:bottom w:val="nil"/>
                <w:right w:val="nil"/>
                <w:between w:val="nil"/>
              </w:pBdr>
              <w:jc w:val="right"/>
              <w:rPr>
                <w:rFonts w:eastAsia="Times New Roman"/>
                <w:b/>
                <w:color w:val="000000"/>
                <w:sz w:val="20"/>
                <w:szCs w:val="20"/>
              </w:rPr>
            </w:pPr>
          </w:p>
        </w:tc>
        <w:tc>
          <w:tcPr>
            <w:tcW w:w="1406" w:type="dxa"/>
          </w:tcPr>
          <w:p w14:paraId="331592C3" w14:textId="77777777" w:rsidR="00E17E12" w:rsidRPr="00BD2750" w:rsidRDefault="00E17E12" w:rsidP="00B45C2E">
            <w:pPr>
              <w:pBdr>
                <w:top w:val="nil"/>
                <w:left w:val="nil"/>
                <w:bottom w:val="nil"/>
                <w:right w:val="nil"/>
                <w:between w:val="nil"/>
              </w:pBdr>
              <w:jc w:val="right"/>
              <w:rPr>
                <w:rFonts w:eastAsia="Times New Roman"/>
                <w:b/>
                <w:color w:val="000000"/>
                <w:sz w:val="20"/>
                <w:szCs w:val="20"/>
              </w:rPr>
            </w:pPr>
          </w:p>
        </w:tc>
      </w:tr>
      <w:tr w:rsidR="00E17E12" w:rsidRPr="00BD2750" w14:paraId="1EFC99AD" w14:textId="77777777" w:rsidTr="005E6613">
        <w:trPr>
          <w:trHeight w:val="158"/>
          <w:jc w:val="center"/>
        </w:trPr>
        <w:tc>
          <w:tcPr>
            <w:tcW w:w="5529" w:type="dxa"/>
            <w:tcBorders>
              <w:top w:val="nil"/>
              <w:bottom w:val="nil"/>
            </w:tcBorders>
          </w:tcPr>
          <w:p w14:paraId="2BE9B282"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ACTIVO NO CORRIENTE</w:t>
            </w:r>
          </w:p>
        </w:tc>
        <w:tc>
          <w:tcPr>
            <w:tcW w:w="1224" w:type="dxa"/>
            <w:vMerge w:val="restart"/>
          </w:tcPr>
          <w:p w14:paraId="3F71FBEB" w14:textId="77777777" w:rsidR="00E17E12" w:rsidRPr="00BD2750" w:rsidRDefault="00E17E12" w:rsidP="00280DD2">
            <w:pPr>
              <w:pBdr>
                <w:top w:val="nil"/>
                <w:left w:val="nil"/>
                <w:bottom w:val="nil"/>
                <w:right w:val="nil"/>
                <w:between w:val="nil"/>
              </w:pBdr>
              <w:jc w:val="center"/>
              <w:rPr>
                <w:rFonts w:eastAsia="Times New Roman"/>
                <w:color w:val="000000"/>
                <w:sz w:val="20"/>
                <w:szCs w:val="20"/>
              </w:rPr>
            </w:pPr>
          </w:p>
        </w:tc>
        <w:tc>
          <w:tcPr>
            <w:tcW w:w="1464" w:type="dxa"/>
            <w:vMerge w:val="restart"/>
          </w:tcPr>
          <w:p w14:paraId="12DA4648" w14:textId="77777777" w:rsidR="00E17E12" w:rsidRPr="00BD2750" w:rsidRDefault="00E17E12" w:rsidP="00280DD2">
            <w:pPr>
              <w:pBdr>
                <w:top w:val="nil"/>
                <w:left w:val="nil"/>
                <w:bottom w:val="nil"/>
                <w:right w:val="nil"/>
                <w:between w:val="nil"/>
              </w:pBdr>
              <w:jc w:val="center"/>
              <w:rPr>
                <w:rFonts w:eastAsia="Times New Roman"/>
                <w:color w:val="000000"/>
                <w:sz w:val="20"/>
                <w:szCs w:val="20"/>
              </w:rPr>
            </w:pPr>
          </w:p>
        </w:tc>
        <w:tc>
          <w:tcPr>
            <w:tcW w:w="4723" w:type="dxa"/>
            <w:tcBorders>
              <w:top w:val="nil"/>
              <w:bottom w:val="nil"/>
            </w:tcBorders>
          </w:tcPr>
          <w:p w14:paraId="5AC6FED0"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PASIVO NO CORRIENTE</w:t>
            </w:r>
          </w:p>
        </w:tc>
        <w:tc>
          <w:tcPr>
            <w:tcW w:w="1242" w:type="dxa"/>
            <w:vMerge w:val="restart"/>
          </w:tcPr>
          <w:p w14:paraId="1F2A566B" w14:textId="77777777" w:rsidR="00E17E12" w:rsidRPr="00BD2750" w:rsidRDefault="00E17E12" w:rsidP="00280DD2">
            <w:pPr>
              <w:pBdr>
                <w:top w:val="nil"/>
                <w:left w:val="nil"/>
                <w:bottom w:val="nil"/>
                <w:right w:val="nil"/>
                <w:between w:val="nil"/>
              </w:pBdr>
              <w:jc w:val="center"/>
              <w:rPr>
                <w:rFonts w:eastAsia="Times New Roman"/>
                <w:color w:val="000000"/>
                <w:sz w:val="20"/>
                <w:szCs w:val="20"/>
              </w:rPr>
            </w:pPr>
          </w:p>
        </w:tc>
        <w:tc>
          <w:tcPr>
            <w:tcW w:w="1406" w:type="dxa"/>
            <w:vMerge w:val="restart"/>
          </w:tcPr>
          <w:p w14:paraId="36420D14" w14:textId="77777777" w:rsidR="00E17E12" w:rsidRPr="00BD2750" w:rsidRDefault="00E17E12" w:rsidP="00280DD2">
            <w:pPr>
              <w:pBdr>
                <w:top w:val="nil"/>
                <w:left w:val="nil"/>
                <w:bottom w:val="nil"/>
                <w:right w:val="nil"/>
                <w:between w:val="nil"/>
              </w:pBdr>
              <w:jc w:val="center"/>
              <w:rPr>
                <w:rFonts w:eastAsia="Times New Roman"/>
                <w:color w:val="000000"/>
                <w:sz w:val="20"/>
                <w:szCs w:val="20"/>
              </w:rPr>
            </w:pPr>
          </w:p>
        </w:tc>
      </w:tr>
      <w:tr w:rsidR="00E17E12" w:rsidRPr="00BD2750" w14:paraId="536DC351" w14:textId="77777777" w:rsidTr="005E6613">
        <w:trPr>
          <w:trHeight w:val="152"/>
          <w:jc w:val="center"/>
        </w:trPr>
        <w:tc>
          <w:tcPr>
            <w:tcW w:w="5529" w:type="dxa"/>
            <w:tcBorders>
              <w:top w:val="nil"/>
              <w:bottom w:val="nil"/>
            </w:tcBorders>
          </w:tcPr>
          <w:p w14:paraId="5BA03A6B" w14:textId="514514C6" w:rsidR="00E17E12" w:rsidRPr="00BD2750" w:rsidRDefault="00E17E12" w:rsidP="00C82753">
            <w:pPr>
              <w:pBdr>
                <w:top w:val="nil"/>
                <w:left w:val="nil"/>
                <w:bottom w:val="nil"/>
                <w:right w:val="nil"/>
                <w:between w:val="nil"/>
              </w:pBdr>
              <w:jc w:val="both"/>
              <w:rPr>
                <w:color w:val="000000"/>
                <w:sz w:val="20"/>
                <w:szCs w:val="20"/>
              </w:rPr>
            </w:pPr>
            <w:r w:rsidRPr="00BD2750">
              <w:rPr>
                <w:color w:val="000000"/>
                <w:sz w:val="20"/>
                <w:szCs w:val="20"/>
              </w:rPr>
              <w:t>Inversiones financieras (Nota</w:t>
            </w:r>
            <w:r w:rsidR="00CB380A" w:rsidRPr="00BD2750">
              <w:rPr>
                <w:color w:val="000000"/>
                <w:sz w:val="20"/>
                <w:szCs w:val="20"/>
              </w:rPr>
              <w:t>s</w:t>
            </w:r>
            <w:r w:rsidR="00C82753" w:rsidRPr="00BD2750">
              <w:rPr>
                <w:color w:val="000000"/>
                <w:sz w:val="20"/>
                <w:szCs w:val="20"/>
              </w:rPr>
              <w:t>…)</w:t>
            </w:r>
          </w:p>
        </w:tc>
        <w:tc>
          <w:tcPr>
            <w:tcW w:w="1224" w:type="dxa"/>
            <w:vMerge/>
          </w:tcPr>
          <w:p w14:paraId="2CEDFA08"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409DD29B"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01A56C03" w14:textId="7C46402B" w:rsidR="00E17E12" w:rsidRPr="00BD2750" w:rsidRDefault="00E17E12" w:rsidP="00280DD2">
            <w:pPr>
              <w:pBdr>
                <w:top w:val="nil"/>
                <w:left w:val="nil"/>
                <w:bottom w:val="nil"/>
                <w:right w:val="nil"/>
                <w:between w:val="nil"/>
              </w:pBdr>
              <w:jc w:val="both"/>
              <w:rPr>
                <w:color w:val="000000"/>
                <w:sz w:val="20"/>
                <w:szCs w:val="20"/>
              </w:rPr>
            </w:pPr>
            <w:r w:rsidRPr="00BD2750">
              <w:rPr>
                <w:color w:val="000000"/>
                <w:sz w:val="20"/>
                <w:szCs w:val="20"/>
              </w:rPr>
              <w:t>Proveedores de bienes y servicios (Nota</w:t>
            </w:r>
            <w:r w:rsidR="00CB380A" w:rsidRPr="00BD2750">
              <w:rPr>
                <w:color w:val="000000"/>
                <w:sz w:val="20"/>
                <w:szCs w:val="20"/>
              </w:rPr>
              <w:t>s</w:t>
            </w:r>
            <w:r w:rsidR="00280DD2" w:rsidRPr="00BD2750">
              <w:rPr>
                <w:color w:val="000000"/>
                <w:sz w:val="20"/>
                <w:szCs w:val="20"/>
              </w:rPr>
              <w:t>…)</w:t>
            </w:r>
          </w:p>
        </w:tc>
        <w:tc>
          <w:tcPr>
            <w:tcW w:w="1242" w:type="dxa"/>
            <w:vMerge/>
          </w:tcPr>
          <w:p w14:paraId="422D718D"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646A0C7B"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42DEA5CB" w14:textId="77777777" w:rsidTr="005E6613">
        <w:trPr>
          <w:trHeight w:val="152"/>
          <w:jc w:val="center"/>
        </w:trPr>
        <w:tc>
          <w:tcPr>
            <w:tcW w:w="5529" w:type="dxa"/>
            <w:tcBorders>
              <w:top w:val="nil"/>
              <w:bottom w:val="nil"/>
            </w:tcBorders>
          </w:tcPr>
          <w:p w14:paraId="34EAE533" w14:textId="623AC1F9" w:rsidR="00E17E12" w:rsidRPr="00BD2750" w:rsidRDefault="00E17E12" w:rsidP="00C82753">
            <w:pPr>
              <w:pBdr>
                <w:top w:val="nil"/>
                <w:left w:val="nil"/>
                <w:bottom w:val="nil"/>
                <w:right w:val="nil"/>
                <w:between w:val="nil"/>
              </w:pBdr>
              <w:jc w:val="both"/>
              <w:rPr>
                <w:color w:val="000000"/>
                <w:sz w:val="20"/>
                <w:szCs w:val="20"/>
              </w:rPr>
            </w:pPr>
            <w:r w:rsidRPr="00BD2750">
              <w:rPr>
                <w:color w:val="000000"/>
                <w:sz w:val="20"/>
                <w:szCs w:val="20"/>
              </w:rPr>
              <w:t>Cuentas por cobrar a clientes en moneda (Nota</w:t>
            </w:r>
            <w:r w:rsidR="00CB380A" w:rsidRPr="00BD2750">
              <w:rPr>
                <w:color w:val="000000"/>
                <w:sz w:val="20"/>
                <w:szCs w:val="20"/>
              </w:rPr>
              <w:t>s</w:t>
            </w:r>
            <w:r w:rsidR="00C82753" w:rsidRPr="00BD2750">
              <w:rPr>
                <w:color w:val="000000"/>
                <w:sz w:val="20"/>
                <w:szCs w:val="20"/>
              </w:rPr>
              <w:t>…)</w:t>
            </w:r>
          </w:p>
        </w:tc>
        <w:tc>
          <w:tcPr>
            <w:tcW w:w="1224" w:type="dxa"/>
            <w:vMerge/>
          </w:tcPr>
          <w:p w14:paraId="3267A926"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4DD0E58E"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62034EC0" w14:textId="2E18BAE4" w:rsidR="00E17E12" w:rsidRPr="00BD2750" w:rsidRDefault="00E17E12" w:rsidP="00280DD2">
            <w:pPr>
              <w:pBdr>
                <w:top w:val="nil"/>
                <w:left w:val="nil"/>
                <w:bottom w:val="nil"/>
                <w:right w:val="nil"/>
                <w:between w:val="nil"/>
              </w:pBdr>
              <w:jc w:val="both"/>
              <w:rPr>
                <w:color w:val="000000"/>
                <w:sz w:val="20"/>
                <w:szCs w:val="20"/>
              </w:rPr>
            </w:pPr>
            <w:r w:rsidRPr="00BD2750">
              <w:rPr>
                <w:color w:val="000000"/>
                <w:sz w:val="20"/>
                <w:szCs w:val="20"/>
              </w:rPr>
              <w:t>Préstamos y otros pasivos financieros (Nota</w:t>
            </w:r>
            <w:r w:rsidR="00CB380A" w:rsidRPr="00BD2750">
              <w:rPr>
                <w:color w:val="000000"/>
                <w:sz w:val="20"/>
                <w:szCs w:val="20"/>
              </w:rPr>
              <w:t>s</w:t>
            </w:r>
            <w:r w:rsidR="00280DD2" w:rsidRPr="00BD2750">
              <w:rPr>
                <w:color w:val="000000"/>
                <w:sz w:val="20"/>
                <w:szCs w:val="20"/>
              </w:rPr>
              <w:t>…)</w:t>
            </w:r>
          </w:p>
        </w:tc>
        <w:tc>
          <w:tcPr>
            <w:tcW w:w="1242" w:type="dxa"/>
            <w:vMerge/>
          </w:tcPr>
          <w:p w14:paraId="33F1179C"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432378D0"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18C25EC4" w14:textId="77777777" w:rsidTr="005E6613">
        <w:trPr>
          <w:trHeight w:val="150"/>
          <w:jc w:val="center"/>
        </w:trPr>
        <w:tc>
          <w:tcPr>
            <w:tcW w:w="5529" w:type="dxa"/>
            <w:tcBorders>
              <w:top w:val="nil"/>
              <w:bottom w:val="nil"/>
            </w:tcBorders>
          </w:tcPr>
          <w:p w14:paraId="728B3B9A" w14:textId="033069B1" w:rsidR="00E17E12" w:rsidRPr="00BD2750" w:rsidRDefault="00C82753" w:rsidP="00C82753">
            <w:pPr>
              <w:pBdr>
                <w:top w:val="nil"/>
                <w:left w:val="nil"/>
                <w:bottom w:val="nil"/>
                <w:right w:val="nil"/>
                <w:between w:val="nil"/>
              </w:pBdr>
              <w:jc w:val="both"/>
              <w:rPr>
                <w:color w:val="000000"/>
                <w:sz w:val="20"/>
                <w:szCs w:val="20"/>
              </w:rPr>
            </w:pPr>
            <w:r w:rsidRPr="00BD2750">
              <w:rPr>
                <w:color w:val="000000"/>
                <w:sz w:val="20"/>
                <w:szCs w:val="20"/>
              </w:rPr>
              <w:t>Créditos impositivos (Nota</w:t>
            </w:r>
            <w:r w:rsidR="00CB380A" w:rsidRPr="00BD2750">
              <w:rPr>
                <w:color w:val="000000"/>
                <w:sz w:val="20"/>
                <w:szCs w:val="20"/>
              </w:rPr>
              <w:t>s</w:t>
            </w:r>
            <w:r w:rsidRPr="00BD2750">
              <w:rPr>
                <w:color w:val="000000"/>
                <w:sz w:val="20"/>
                <w:szCs w:val="20"/>
              </w:rPr>
              <w:t>…)</w:t>
            </w:r>
          </w:p>
        </w:tc>
        <w:tc>
          <w:tcPr>
            <w:tcW w:w="1224" w:type="dxa"/>
            <w:vMerge/>
          </w:tcPr>
          <w:p w14:paraId="627A817F"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10C6DD66"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382859FD" w14:textId="05C68DAE" w:rsidR="00E17E12" w:rsidRPr="00BD2750" w:rsidRDefault="00E17E12" w:rsidP="00280DD2">
            <w:pPr>
              <w:pBdr>
                <w:top w:val="nil"/>
                <w:left w:val="nil"/>
                <w:bottom w:val="nil"/>
                <w:right w:val="nil"/>
                <w:between w:val="nil"/>
              </w:pBdr>
              <w:jc w:val="both"/>
              <w:rPr>
                <w:color w:val="000000"/>
                <w:sz w:val="20"/>
                <w:szCs w:val="20"/>
              </w:rPr>
            </w:pPr>
            <w:r w:rsidRPr="00BD2750">
              <w:rPr>
                <w:color w:val="000000"/>
                <w:sz w:val="20"/>
                <w:szCs w:val="20"/>
              </w:rPr>
              <w:t>Deudas fiscales (Nota</w:t>
            </w:r>
            <w:r w:rsidR="00CB380A" w:rsidRPr="00BD2750">
              <w:rPr>
                <w:color w:val="000000"/>
                <w:sz w:val="20"/>
                <w:szCs w:val="20"/>
              </w:rPr>
              <w:t>s</w:t>
            </w:r>
            <w:r w:rsidR="00280DD2" w:rsidRPr="00BD2750">
              <w:rPr>
                <w:color w:val="000000"/>
                <w:sz w:val="20"/>
                <w:szCs w:val="20"/>
              </w:rPr>
              <w:t>…)</w:t>
            </w:r>
          </w:p>
        </w:tc>
        <w:tc>
          <w:tcPr>
            <w:tcW w:w="1242" w:type="dxa"/>
            <w:vMerge/>
          </w:tcPr>
          <w:p w14:paraId="7F1100C5"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4A5778CE"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0A6A0383" w14:textId="77777777" w:rsidTr="005E6613">
        <w:trPr>
          <w:trHeight w:val="150"/>
          <w:jc w:val="center"/>
        </w:trPr>
        <w:tc>
          <w:tcPr>
            <w:tcW w:w="5529" w:type="dxa"/>
            <w:tcBorders>
              <w:top w:val="nil"/>
              <w:bottom w:val="nil"/>
            </w:tcBorders>
          </w:tcPr>
          <w:p w14:paraId="73BA3634" w14:textId="735364EB" w:rsidR="00E17E12" w:rsidRPr="00BD2750" w:rsidRDefault="00C82753" w:rsidP="00E17E12">
            <w:pPr>
              <w:pBdr>
                <w:top w:val="nil"/>
                <w:left w:val="nil"/>
                <w:bottom w:val="nil"/>
                <w:right w:val="nil"/>
                <w:between w:val="nil"/>
              </w:pBdr>
              <w:jc w:val="both"/>
              <w:rPr>
                <w:color w:val="000000"/>
                <w:sz w:val="20"/>
                <w:szCs w:val="20"/>
              </w:rPr>
            </w:pPr>
            <w:r w:rsidRPr="00BD2750">
              <w:rPr>
                <w:color w:val="000000"/>
                <w:sz w:val="20"/>
                <w:szCs w:val="20"/>
              </w:rPr>
              <w:t xml:space="preserve">Créditos </w:t>
            </w:r>
            <w:r w:rsidR="00555E23" w:rsidRPr="00BD2750">
              <w:rPr>
                <w:color w:val="000000"/>
                <w:sz w:val="20"/>
                <w:szCs w:val="20"/>
              </w:rPr>
              <w:t xml:space="preserve">en moneda </w:t>
            </w:r>
            <w:r w:rsidRPr="00BD2750">
              <w:rPr>
                <w:color w:val="000000"/>
                <w:sz w:val="20"/>
                <w:szCs w:val="20"/>
              </w:rPr>
              <w:t>con partes relacionadas (Nota</w:t>
            </w:r>
            <w:r w:rsidR="00CB380A" w:rsidRPr="00BD2750">
              <w:rPr>
                <w:color w:val="000000"/>
                <w:sz w:val="20"/>
                <w:szCs w:val="20"/>
              </w:rPr>
              <w:t>s</w:t>
            </w:r>
            <w:r w:rsidRPr="00BD2750">
              <w:rPr>
                <w:color w:val="000000"/>
                <w:sz w:val="20"/>
                <w:szCs w:val="20"/>
              </w:rPr>
              <w:t>…)</w:t>
            </w:r>
          </w:p>
        </w:tc>
        <w:tc>
          <w:tcPr>
            <w:tcW w:w="1224" w:type="dxa"/>
            <w:vMerge/>
          </w:tcPr>
          <w:p w14:paraId="49BE6126"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27A1DD2D"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07AED02F" w14:textId="2D35FF50" w:rsidR="00E17E12" w:rsidRPr="00BD2750" w:rsidRDefault="00E17E12" w:rsidP="00280DD2">
            <w:pPr>
              <w:pBdr>
                <w:top w:val="nil"/>
                <w:left w:val="nil"/>
                <w:bottom w:val="nil"/>
                <w:right w:val="nil"/>
                <w:between w:val="nil"/>
              </w:pBdr>
              <w:jc w:val="both"/>
              <w:rPr>
                <w:color w:val="000000"/>
                <w:sz w:val="20"/>
                <w:szCs w:val="20"/>
              </w:rPr>
            </w:pPr>
            <w:r w:rsidRPr="00BD2750">
              <w:rPr>
                <w:color w:val="000000"/>
                <w:sz w:val="20"/>
                <w:szCs w:val="20"/>
              </w:rPr>
              <w:t>Deudas laborales y previsionales (Nota</w:t>
            </w:r>
            <w:r w:rsidR="00CB380A" w:rsidRPr="00BD2750">
              <w:rPr>
                <w:color w:val="000000"/>
                <w:sz w:val="20"/>
                <w:szCs w:val="20"/>
              </w:rPr>
              <w:t>s</w:t>
            </w:r>
            <w:r w:rsidR="00280DD2" w:rsidRPr="00BD2750">
              <w:rPr>
                <w:color w:val="000000"/>
                <w:sz w:val="20"/>
                <w:szCs w:val="20"/>
              </w:rPr>
              <w:t>…)</w:t>
            </w:r>
          </w:p>
        </w:tc>
        <w:tc>
          <w:tcPr>
            <w:tcW w:w="1242" w:type="dxa"/>
            <w:vMerge/>
          </w:tcPr>
          <w:p w14:paraId="58753D77"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24C3E662"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4BAEEB89" w14:textId="77777777" w:rsidTr="005E6613">
        <w:trPr>
          <w:trHeight w:val="150"/>
          <w:jc w:val="center"/>
        </w:trPr>
        <w:tc>
          <w:tcPr>
            <w:tcW w:w="5529" w:type="dxa"/>
            <w:tcBorders>
              <w:top w:val="nil"/>
              <w:bottom w:val="nil"/>
            </w:tcBorders>
          </w:tcPr>
          <w:p w14:paraId="20157E20" w14:textId="61537F5C" w:rsidR="00E17E12" w:rsidRPr="00BD2750" w:rsidRDefault="00C82753" w:rsidP="00C82753">
            <w:pPr>
              <w:pBdr>
                <w:top w:val="nil"/>
                <w:left w:val="nil"/>
                <w:bottom w:val="nil"/>
                <w:right w:val="nil"/>
                <w:between w:val="nil"/>
              </w:pBdr>
              <w:jc w:val="both"/>
              <w:rPr>
                <w:color w:val="000000"/>
                <w:sz w:val="20"/>
                <w:szCs w:val="20"/>
              </w:rPr>
            </w:pPr>
            <w:r w:rsidRPr="00BD2750">
              <w:rPr>
                <w:color w:val="000000"/>
                <w:sz w:val="20"/>
                <w:szCs w:val="20"/>
              </w:rPr>
              <w:t>Otras cuentas por cobrar en moneda (Nota</w:t>
            </w:r>
            <w:r w:rsidR="00CB380A" w:rsidRPr="00BD2750">
              <w:rPr>
                <w:color w:val="000000"/>
                <w:sz w:val="20"/>
                <w:szCs w:val="20"/>
              </w:rPr>
              <w:t>s</w:t>
            </w:r>
            <w:r w:rsidRPr="00BD2750">
              <w:rPr>
                <w:color w:val="000000"/>
                <w:sz w:val="20"/>
                <w:szCs w:val="20"/>
              </w:rPr>
              <w:t>…)</w:t>
            </w:r>
          </w:p>
        </w:tc>
        <w:tc>
          <w:tcPr>
            <w:tcW w:w="1224" w:type="dxa"/>
            <w:vMerge/>
          </w:tcPr>
          <w:p w14:paraId="73945AAD"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1D67A2E0"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2BE020F3" w14:textId="0B907542" w:rsidR="00E17E12" w:rsidRPr="00BD2750" w:rsidRDefault="00E17E12" w:rsidP="00280DD2">
            <w:pPr>
              <w:pBdr>
                <w:top w:val="nil"/>
                <w:left w:val="nil"/>
                <w:bottom w:val="nil"/>
                <w:right w:val="nil"/>
                <w:between w:val="nil"/>
              </w:pBdr>
              <w:jc w:val="both"/>
              <w:rPr>
                <w:color w:val="000000"/>
                <w:sz w:val="20"/>
                <w:szCs w:val="20"/>
              </w:rPr>
            </w:pPr>
            <w:r w:rsidRPr="00BD2750">
              <w:rPr>
                <w:color w:val="000000"/>
                <w:sz w:val="20"/>
                <w:szCs w:val="20"/>
              </w:rPr>
              <w:t>Deudas en especie (Nota</w:t>
            </w:r>
            <w:r w:rsidR="00CB380A" w:rsidRPr="00BD2750">
              <w:rPr>
                <w:color w:val="000000"/>
                <w:sz w:val="20"/>
                <w:szCs w:val="20"/>
              </w:rPr>
              <w:t>s</w:t>
            </w:r>
            <w:r w:rsidR="00280DD2" w:rsidRPr="00BD2750">
              <w:rPr>
                <w:color w:val="000000"/>
                <w:sz w:val="20"/>
                <w:szCs w:val="20"/>
              </w:rPr>
              <w:t>…)</w:t>
            </w:r>
          </w:p>
        </w:tc>
        <w:tc>
          <w:tcPr>
            <w:tcW w:w="1242" w:type="dxa"/>
            <w:vMerge/>
          </w:tcPr>
          <w:p w14:paraId="505CDF3F"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15ED4CFB"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09E69C6D" w14:textId="77777777" w:rsidTr="005E6613">
        <w:trPr>
          <w:trHeight w:val="150"/>
          <w:jc w:val="center"/>
        </w:trPr>
        <w:tc>
          <w:tcPr>
            <w:tcW w:w="5529" w:type="dxa"/>
            <w:tcBorders>
              <w:top w:val="nil"/>
              <w:bottom w:val="nil"/>
            </w:tcBorders>
          </w:tcPr>
          <w:p w14:paraId="108EC302" w14:textId="5B49E43B" w:rsidR="00E17E12" w:rsidRPr="00BD2750" w:rsidRDefault="00C82753" w:rsidP="00C82753">
            <w:pPr>
              <w:pBdr>
                <w:top w:val="nil"/>
                <w:left w:val="nil"/>
                <w:bottom w:val="nil"/>
                <w:right w:val="nil"/>
                <w:between w:val="nil"/>
              </w:pBdr>
              <w:jc w:val="both"/>
              <w:rPr>
                <w:color w:val="000000"/>
                <w:sz w:val="20"/>
                <w:szCs w:val="20"/>
              </w:rPr>
            </w:pPr>
            <w:r w:rsidRPr="00BD2750">
              <w:rPr>
                <w:color w:val="000000"/>
                <w:sz w:val="20"/>
                <w:szCs w:val="20"/>
              </w:rPr>
              <w:t>Bienes de cambio (Nota</w:t>
            </w:r>
            <w:r w:rsidR="00CB380A" w:rsidRPr="00BD2750">
              <w:rPr>
                <w:color w:val="000000"/>
                <w:sz w:val="20"/>
                <w:szCs w:val="20"/>
              </w:rPr>
              <w:t>s</w:t>
            </w:r>
            <w:r w:rsidRPr="00BD2750">
              <w:rPr>
                <w:color w:val="000000"/>
                <w:sz w:val="20"/>
                <w:szCs w:val="20"/>
              </w:rPr>
              <w:t>…)</w:t>
            </w:r>
          </w:p>
        </w:tc>
        <w:tc>
          <w:tcPr>
            <w:tcW w:w="1224" w:type="dxa"/>
            <w:vMerge/>
          </w:tcPr>
          <w:p w14:paraId="4FDBEE34"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434E2FDC"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298EE523" w14:textId="3FEF2C9C" w:rsidR="00E17E12" w:rsidRPr="00BD2750" w:rsidRDefault="00E17E12" w:rsidP="00280DD2">
            <w:pPr>
              <w:pBdr>
                <w:top w:val="nil"/>
                <w:left w:val="nil"/>
                <w:bottom w:val="nil"/>
                <w:right w:val="nil"/>
                <w:between w:val="nil"/>
              </w:pBdr>
              <w:jc w:val="both"/>
              <w:rPr>
                <w:color w:val="000000"/>
                <w:sz w:val="20"/>
                <w:szCs w:val="20"/>
              </w:rPr>
            </w:pPr>
            <w:r w:rsidRPr="00BD2750">
              <w:rPr>
                <w:color w:val="000000"/>
                <w:sz w:val="20"/>
                <w:szCs w:val="20"/>
              </w:rPr>
              <w:t xml:space="preserve">Deudas </w:t>
            </w:r>
            <w:r w:rsidR="00555E23" w:rsidRPr="00BD2750">
              <w:rPr>
                <w:color w:val="000000"/>
                <w:sz w:val="20"/>
                <w:szCs w:val="20"/>
              </w:rPr>
              <w:t xml:space="preserve">en moneda </w:t>
            </w:r>
            <w:r w:rsidRPr="00BD2750">
              <w:rPr>
                <w:color w:val="000000"/>
                <w:sz w:val="20"/>
                <w:szCs w:val="20"/>
              </w:rPr>
              <w:t>con partes relacionadas (Nota</w:t>
            </w:r>
            <w:r w:rsidR="00CB380A" w:rsidRPr="00BD2750">
              <w:rPr>
                <w:color w:val="000000"/>
                <w:sz w:val="20"/>
                <w:szCs w:val="20"/>
              </w:rPr>
              <w:t>s</w:t>
            </w:r>
            <w:r w:rsidR="00280DD2" w:rsidRPr="00BD2750">
              <w:rPr>
                <w:color w:val="000000"/>
                <w:sz w:val="20"/>
                <w:szCs w:val="20"/>
              </w:rPr>
              <w:t>…)</w:t>
            </w:r>
          </w:p>
        </w:tc>
        <w:tc>
          <w:tcPr>
            <w:tcW w:w="1242" w:type="dxa"/>
            <w:vMerge/>
          </w:tcPr>
          <w:p w14:paraId="69F93DDD"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19C7326F" w14:textId="77777777" w:rsidR="00E17E12" w:rsidRPr="00BD2750" w:rsidRDefault="00E17E12" w:rsidP="00E17E12">
            <w:pPr>
              <w:pBdr>
                <w:top w:val="nil"/>
                <w:left w:val="nil"/>
                <w:bottom w:val="nil"/>
                <w:right w:val="nil"/>
                <w:between w:val="nil"/>
              </w:pBdr>
              <w:jc w:val="both"/>
              <w:rPr>
                <w:color w:val="000000"/>
                <w:sz w:val="20"/>
                <w:szCs w:val="20"/>
              </w:rPr>
            </w:pPr>
          </w:p>
        </w:tc>
      </w:tr>
      <w:tr w:rsidR="00E17E12" w:rsidRPr="00BD2750" w14:paraId="69B9508C" w14:textId="77777777" w:rsidTr="005E6613">
        <w:trPr>
          <w:trHeight w:val="150"/>
          <w:jc w:val="center"/>
        </w:trPr>
        <w:tc>
          <w:tcPr>
            <w:tcW w:w="5529" w:type="dxa"/>
            <w:tcBorders>
              <w:top w:val="nil"/>
              <w:bottom w:val="nil"/>
            </w:tcBorders>
          </w:tcPr>
          <w:p w14:paraId="6AE738AB" w14:textId="35046016" w:rsidR="00E17E12" w:rsidRPr="00BD2750" w:rsidRDefault="00B83018" w:rsidP="00FA4776">
            <w:pPr>
              <w:pBdr>
                <w:top w:val="nil"/>
                <w:left w:val="nil"/>
                <w:bottom w:val="nil"/>
                <w:right w:val="nil"/>
                <w:between w:val="nil"/>
              </w:pBdr>
              <w:jc w:val="both"/>
              <w:rPr>
                <w:color w:val="000000"/>
                <w:sz w:val="20"/>
                <w:szCs w:val="20"/>
              </w:rPr>
            </w:pPr>
            <w:r w:rsidRPr="00BD2750">
              <w:rPr>
                <w:color w:val="000000"/>
                <w:sz w:val="20"/>
                <w:szCs w:val="20"/>
              </w:rPr>
              <w:t>Bienes de uso (</w:t>
            </w:r>
            <w:r w:rsidR="00EC1090" w:rsidRPr="00BD2750">
              <w:rPr>
                <w:color w:val="000000"/>
                <w:sz w:val="20"/>
                <w:szCs w:val="20"/>
              </w:rPr>
              <w:t xml:space="preserve">Nota y </w:t>
            </w:r>
            <w:r w:rsidR="00C82753" w:rsidRPr="00BD2750">
              <w:rPr>
                <w:color w:val="000000"/>
                <w:sz w:val="20"/>
                <w:szCs w:val="20"/>
              </w:rPr>
              <w:t>Anexo…)</w:t>
            </w:r>
          </w:p>
          <w:p w14:paraId="302E4011" w14:textId="72C2B91D" w:rsidR="00B83018" w:rsidRPr="00BD2750" w:rsidRDefault="00B83018" w:rsidP="00FA4776">
            <w:pPr>
              <w:pBdr>
                <w:top w:val="nil"/>
                <w:left w:val="nil"/>
                <w:bottom w:val="nil"/>
                <w:right w:val="nil"/>
                <w:between w:val="nil"/>
              </w:pBdr>
              <w:jc w:val="both"/>
              <w:rPr>
                <w:color w:val="000000"/>
                <w:sz w:val="20"/>
                <w:szCs w:val="20"/>
              </w:rPr>
            </w:pPr>
            <w:r w:rsidRPr="00BD2750">
              <w:rPr>
                <w:color w:val="000000"/>
                <w:sz w:val="20"/>
                <w:szCs w:val="20"/>
              </w:rPr>
              <w:t>Propiedades de inversión (Nota y Anexo…)</w:t>
            </w:r>
          </w:p>
        </w:tc>
        <w:tc>
          <w:tcPr>
            <w:tcW w:w="1224" w:type="dxa"/>
            <w:vMerge/>
          </w:tcPr>
          <w:p w14:paraId="795C9022"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6F125EE3"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2C3CC58D" w14:textId="45D0D61E" w:rsidR="00863225" w:rsidRPr="00BD2750" w:rsidRDefault="00B83018" w:rsidP="00280DD2">
            <w:pPr>
              <w:pBdr>
                <w:top w:val="nil"/>
                <w:left w:val="nil"/>
                <w:bottom w:val="nil"/>
                <w:right w:val="nil"/>
                <w:between w:val="nil"/>
              </w:pBdr>
              <w:jc w:val="both"/>
              <w:rPr>
                <w:color w:val="000000"/>
                <w:sz w:val="20"/>
                <w:szCs w:val="20"/>
              </w:rPr>
            </w:pPr>
            <w:r w:rsidRPr="00BD2750">
              <w:rPr>
                <w:color w:val="000000"/>
                <w:sz w:val="20"/>
                <w:szCs w:val="20"/>
              </w:rPr>
              <w:t>Previsiones (Nota y Anexo…</w:t>
            </w:r>
            <w:hyperlink w:anchor="_2dlolyb">
              <w:r w:rsidRPr="00BD2750">
                <w:rPr>
                  <w:color w:val="000000"/>
                  <w:sz w:val="20"/>
                  <w:szCs w:val="20"/>
                </w:rPr>
                <w:t>)</w:t>
              </w:r>
            </w:hyperlink>
          </w:p>
          <w:p w14:paraId="58F5DE49" w14:textId="0E72EB69" w:rsidR="009453F9" w:rsidRPr="00BD2750" w:rsidRDefault="009453F9" w:rsidP="00280DD2">
            <w:pPr>
              <w:pBdr>
                <w:top w:val="nil"/>
                <w:left w:val="nil"/>
                <w:bottom w:val="nil"/>
                <w:right w:val="nil"/>
                <w:between w:val="nil"/>
              </w:pBdr>
              <w:jc w:val="both"/>
              <w:rPr>
                <w:color w:val="000000"/>
                <w:sz w:val="20"/>
                <w:szCs w:val="20"/>
              </w:rPr>
            </w:pPr>
          </w:p>
        </w:tc>
        <w:tc>
          <w:tcPr>
            <w:tcW w:w="1242" w:type="dxa"/>
            <w:vMerge/>
          </w:tcPr>
          <w:p w14:paraId="6B5D7FDE" w14:textId="77777777" w:rsidR="00E17E12" w:rsidRPr="00BD2750" w:rsidRDefault="00E17E12" w:rsidP="00E17E12">
            <w:pPr>
              <w:pBdr>
                <w:top w:val="nil"/>
                <w:left w:val="nil"/>
                <w:bottom w:val="nil"/>
                <w:right w:val="nil"/>
                <w:between w:val="nil"/>
              </w:pBdr>
              <w:jc w:val="both"/>
              <w:rPr>
                <w:color w:val="000000"/>
                <w:sz w:val="20"/>
                <w:szCs w:val="20"/>
              </w:rPr>
            </w:pPr>
          </w:p>
        </w:tc>
        <w:tc>
          <w:tcPr>
            <w:tcW w:w="1406" w:type="dxa"/>
            <w:vMerge/>
          </w:tcPr>
          <w:p w14:paraId="7CFF5052" w14:textId="77777777" w:rsidR="00E17E12" w:rsidRPr="00BD2750" w:rsidRDefault="00E17E12" w:rsidP="00E17E12">
            <w:pPr>
              <w:pBdr>
                <w:top w:val="nil"/>
                <w:left w:val="nil"/>
                <w:bottom w:val="nil"/>
                <w:right w:val="nil"/>
                <w:between w:val="nil"/>
              </w:pBdr>
              <w:jc w:val="both"/>
              <w:rPr>
                <w:color w:val="000000"/>
                <w:sz w:val="20"/>
                <w:szCs w:val="20"/>
              </w:rPr>
            </w:pPr>
          </w:p>
        </w:tc>
      </w:tr>
      <w:tr w:rsidR="00B83018" w:rsidRPr="00BD2750" w14:paraId="6F479515" w14:textId="77777777" w:rsidTr="005E6613">
        <w:trPr>
          <w:trHeight w:val="150"/>
          <w:jc w:val="center"/>
        </w:trPr>
        <w:tc>
          <w:tcPr>
            <w:tcW w:w="5529" w:type="dxa"/>
            <w:tcBorders>
              <w:top w:val="nil"/>
              <w:bottom w:val="nil"/>
            </w:tcBorders>
          </w:tcPr>
          <w:p w14:paraId="05540752" w14:textId="340728CD" w:rsidR="00B83018" w:rsidRPr="00BD2750" w:rsidRDefault="00B83018" w:rsidP="00B83018">
            <w:pPr>
              <w:pBdr>
                <w:top w:val="nil"/>
                <w:left w:val="nil"/>
                <w:bottom w:val="nil"/>
                <w:right w:val="nil"/>
                <w:between w:val="nil"/>
              </w:pBdr>
              <w:jc w:val="both"/>
              <w:rPr>
                <w:color w:val="000000"/>
                <w:sz w:val="20"/>
                <w:szCs w:val="20"/>
              </w:rPr>
            </w:pPr>
            <w:r w:rsidRPr="00BD2750">
              <w:rPr>
                <w:color w:val="000000"/>
                <w:sz w:val="20"/>
                <w:szCs w:val="20"/>
              </w:rPr>
              <w:t>Activos intangibles (Nota y Anexo…)</w:t>
            </w:r>
          </w:p>
        </w:tc>
        <w:tc>
          <w:tcPr>
            <w:tcW w:w="1224" w:type="dxa"/>
            <w:vMerge/>
          </w:tcPr>
          <w:p w14:paraId="03A97CF4" w14:textId="77777777" w:rsidR="00B83018" w:rsidRPr="00BD2750" w:rsidRDefault="00B83018" w:rsidP="00B83018">
            <w:pPr>
              <w:pBdr>
                <w:top w:val="nil"/>
                <w:left w:val="nil"/>
                <w:bottom w:val="nil"/>
                <w:right w:val="nil"/>
                <w:between w:val="nil"/>
              </w:pBdr>
              <w:jc w:val="both"/>
              <w:rPr>
                <w:color w:val="000000"/>
                <w:sz w:val="20"/>
                <w:szCs w:val="20"/>
              </w:rPr>
            </w:pPr>
          </w:p>
        </w:tc>
        <w:tc>
          <w:tcPr>
            <w:tcW w:w="1464" w:type="dxa"/>
            <w:vMerge/>
          </w:tcPr>
          <w:p w14:paraId="182B5DE8" w14:textId="77777777" w:rsidR="00B83018" w:rsidRPr="00BD2750" w:rsidRDefault="00B83018" w:rsidP="00B83018">
            <w:pPr>
              <w:pBdr>
                <w:top w:val="nil"/>
                <w:left w:val="nil"/>
                <w:bottom w:val="nil"/>
                <w:right w:val="nil"/>
                <w:between w:val="nil"/>
              </w:pBdr>
              <w:jc w:val="both"/>
              <w:rPr>
                <w:color w:val="000000"/>
                <w:sz w:val="20"/>
                <w:szCs w:val="20"/>
              </w:rPr>
            </w:pPr>
          </w:p>
        </w:tc>
        <w:tc>
          <w:tcPr>
            <w:tcW w:w="4723" w:type="dxa"/>
            <w:tcBorders>
              <w:top w:val="nil"/>
              <w:bottom w:val="nil"/>
            </w:tcBorders>
          </w:tcPr>
          <w:p w14:paraId="52BE48C6" w14:textId="0BC131E7" w:rsidR="00B83018" w:rsidRPr="00BD2750" w:rsidRDefault="00B83018" w:rsidP="00B83018">
            <w:pPr>
              <w:pBdr>
                <w:top w:val="nil"/>
                <w:left w:val="nil"/>
                <w:bottom w:val="nil"/>
                <w:right w:val="nil"/>
                <w:between w:val="nil"/>
              </w:pBdr>
              <w:jc w:val="both"/>
              <w:rPr>
                <w:color w:val="000000"/>
                <w:sz w:val="20"/>
                <w:szCs w:val="20"/>
              </w:rPr>
            </w:pPr>
          </w:p>
        </w:tc>
        <w:tc>
          <w:tcPr>
            <w:tcW w:w="1242" w:type="dxa"/>
            <w:vMerge/>
          </w:tcPr>
          <w:p w14:paraId="68FAB64F" w14:textId="77777777" w:rsidR="00B83018" w:rsidRPr="00BD2750" w:rsidRDefault="00B83018" w:rsidP="00B83018">
            <w:pPr>
              <w:pBdr>
                <w:top w:val="nil"/>
                <w:left w:val="nil"/>
                <w:bottom w:val="nil"/>
                <w:right w:val="nil"/>
                <w:between w:val="nil"/>
              </w:pBdr>
              <w:jc w:val="both"/>
              <w:rPr>
                <w:color w:val="000000"/>
                <w:sz w:val="20"/>
                <w:szCs w:val="20"/>
              </w:rPr>
            </w:pPr>
          </w:p>
        </w:tc>
        <w:tc>
          <w:tcPr>
            <w:tcW w:w="1406" w:type="dxa"/>
            <w:vMerge/>
          </w:tcPr>
          <w:p w14:paraId="7530E17E" w14:textId="77777777" w:rsidR="00B83018" w:rsidRPr="00BD2750" w:rsidRDefault="00B83018" w:rsidP="00B83018">
            <w:pPr>
              <w:pBdr>
                <w:top w:val="nil"/>
                <w:left w:val="nil"/>
                <w:bottom w:val="nil"/>
                <w:right w:val="nil"/>
                <w:between w:val="nil"/>
              </w:pBdr>
              <w:jc w:val="both"/>
              <w:rPr>
                <w:color w:val="000000"/>
                <w:sz w:val="20"/>
                <w:szCs w:val="20"/>
              </w:rPr>
            </w:pPr>
          </w:p>
        </w:tc>
      </w:tr>
      <w:tr w:rsidR="00E17E12" w:rsidRPr="00BD2750" w14:paraId="105757C1" w14:textId="77777777" w:rsidTr="005E6613">
        <w:trPr>
          <w:trHeight w:val="162"/>
          <w:jc w:val="center"/>
        </w:trPr>
        <w:tc>
          <w:tcPr>
            <w:tcW w:w="5529" w:type="dxa"/>
            <w:tcBorders>
              <w:top w:val="nil"/>
              <w:bottom w:val="nil"/>
            </w:tcBorders>
          </w:tcPr>
          <w:p w14:paraId="1B21A53C" w14:textId="77777777" w:rsidR="00E17E12" w:rsidRPr="00BD2750" w:rsidRDefault="00E17E12" w:rsidP="00C82753">
            <w:pPr>
              <w:pBdr>
                <w:top w:val="nil"/>
                <w:left w:val="nil"/>
                <w:bottom w:val="nil"/>
                <w:right w:val="nil"/>
                <w:between w:val="nil"/>
              </w:pBdr>
              <w:jc w:val="both"/>
              <w:rPr>
                <w:color w:val="000000"/>
                <w:sz w:val="20"/>
                <w:szCs w:val="20"/>
              </w:rPr>
            </w:pPr>
          </w:p>
        </w:tc>
        <w:tc>
          <w:tcPr>
            <w:tcW w:w="1224" w:type="dxa"/>
            <w:vMerge/>
          </w:tcPr>
          <w:p w14:paraId="74CCA3EB"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69B96641"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0894BD6F"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Total del pasivo no corriente</w:t>
            </w:r>
          </w:p>
        </w:tc>
        <w:tc>
          <w:tcPr>
            <w:tcW w:w="1242" w:type="dxa"/>
          </w:tcPr>
          <w:p w14:paraId="4D33FB6D"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c>
          <w:tcPr>
            <w:tcW w:w="1406" w:type="dxa"/>
          </w:tcPr>
          <w:p w14:paraId="5E4175F6"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r>
      <w:tr w:rsidR="00E17E12" w:rsidRPr="00BD2750" w14:paraId="183BB3A2" w14:textId="77777777" w:rsidTr="005E6613">
        <w:trPr>
          <w:trHeight w:val="160"/>
          <w:jc w:val="center"/>
        </w:trPr>
        <w:tc>
          <w:tcPr>
            <w:tcW w:w="5529" w:type="dxa"/>
            <w:tcBorders>
              <w:top w:val="nil"/>
              <w:bottom w:val="nil"/>
            </w:tcBorders>
          </w:tcPr>
          <w:p w14:paraId="01CE447C" w14:textId="77777777" w:rsidR="00E17E12" w:rsidRPr="00BD2750" w:rsidRDefault="00E17E12" w:rsidP="00C82753">
            <w:pPr>
              <w:pBdr>
                <w:top w:val="nil"/>
                <w:left w:val="nil"/>
                <w:bottom w:val="nil"/>
                <w:right w:val="nil"/>
                <w:between w:val="nil"/>
              </w:pBdr>
              <w:jc w:val="both"/>
              <w:rPr>
                <w:color w:val="000000"/>
                <w:sz w:val="20"/>
                <w:szCs w:val="20"/>
              </w:rPr>
            </w:pPr>
          </w:p>
        </w:tc>
        <w:tc>
          <w:tcPr>
            <w:tcW w:w="1224" w:type="dxa"/>
            <w:vMerge/>
          </w:tcPr>
          <w:p w14:paraId="6125F374" w14:textId="77777777" w:rsidR="00E17E12" w:rsidRPr="00BD2750" w:rsidRDefault="00E17E12" w:rsidP="00E17E12">
            <w:pPr>
              <w:pBdr>
                <w:top w:val="nil"/>
                <w:left w:val="nil"/>
                <w:bottom w:val="nil"/>
                <w:right w:val="nil"/>
                <w:between w:val="nil"/>
              </w:pBdr>
              <w:jc w:val="both"/>
              <w:rPr>
                <w:color w:val="000000"/>
                <w:sz w:val="20"/>
                <w:szCs w:val="20"/>
              </w:rPr>
            </w:pPr>
          </w:p>
        </w:tc>
        <w:tc>
          <w:tcPr>
            <w:tcW w:w="1464" w:type="dxa"/>
            <w:vMerge/>
          </w:tcPr>
          <w:p w14:paraId="07F9A202" w14:textId="77777777" w:rsidR="00E17E12" w:rsidRPr="00BD2750" w:rsidRDefault="00E17E12" w:rsidP="00E17E12">
            <w:pPr>
              <w:pBdr>
                <w:top w:val="nil"/>
                <w:left w:val="nil"/>
                <w:bottom w:val="nil"/>
                <w:right w:val="nil"/>
                <w:between w:val="nil"/>
              </w:pBdr>
              <w:jc w:val="both"/>
              <w:rPr>
                <w:color w:val="000000"/>
                <w:sz w:val="20"/>
                <w:szCs w:val="20"/>
              </w:rPr>
            </w:pPr>
          </w:p>
        </w:tc>
        <w:tc>
          <w:tcPr>
            <w:tcW w:w="4723" w:type="dxa"/>
            <w:tcBorders>
              <w:top w:val="nil"/>
              <w:bottom w:val="nil"/>
            </w:tcBorders>
          </w:tcPr>
          <w:p w14:paraId="0EC8CA52"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Total del pasivo</w:t>
            </w:r>
          </w:p>
        </w:tc>
        <w:tc>
          <w:tcPr>
            <w:tcW w:w="1242" w:type="dxa"/>
          </w:tcPr>
          <w:p w14:paraId="480669FB"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c>
          <w:tcPr>
            <w:tcW w:w="1406" w:type="dxa"/>
          </w:tcPr>
          <w:p w14:paraId="391C92E2"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r>
      <w:tr w:rsidR="00E17E12" w:rsidRPr="00BD2750" w14:paraId="587E70DD" w14:textId="77777777" w:rsidTr="005E6613">
        <w:trPr>
          <w:trHeight w:val="160"/>
          <w:jc w:val="center"/>
        </w:trPr>
        <w:tc>
          <w:tcPr>
            <w:tcW w:w="5529" w:type="dxa"/>
            <w:tcBorders>
              <w:top w:val="nil"/>
              <w:bottom w:val="nil"/>
            </w:tcBorders>
          </w:tcPr>
          <w:p w14:paraId="456704ED"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Total del activo no corriente</w:t>
            </w:r>
          </w:p>
        </w:tc>
        <w:tc>
          <w:tcPr>
            <w:tcW w:w="1224" w:type="dxa"/>
          </w:tcPr>
          <w:p w14:paraId="1C34BEFB"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c>
          <w:tcPr>
            <w:tcW w:w="1464" w:type="dxa"/>
          </w:tcPr>
          <w:p w14:paraId="2E8F7695"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c>
          <w:tcPr>
            <w:tcW w:w="4723" w:type="dxa"/>
            <w:tcBorders>
              <w:top w:val="nil"/>
              <w:bottom w:val="nil"/>
            </w:tcBorders>
          </w:tcPr>
          <w:p w14:paraId="50C4EBF9" w14:textId="4B9BED58" w:rsidR="00E17E12" w:rsidRPr="00BD2750" w:rsidRDefault="00E17E12" w:rsidP="007526B6">
            <w:pPr>
              <w:pBdr>
                <w:top w:val="nil"/>
                <w:left w:val="nil"/>
                <w:bottom w:val="nil"/>
                <w:right w:val="nil"/>
                <w:between w:val="nil"/>
              </w:pBdr>
              <w:jc w:val="both"/>
              <w:rPr>
                <w:color w:val="000000"/>
                <w:sz w:val="20"/>
                <w:szCs w:val="20"/>
              </w:rPr>
            </w:pPr>
            <w:r w:rsidRPr="00BD2750">
              <w:rPr>
                <w:b/>
                <w:color w:val="000000"/>
                <w:sz w:val="20"/>
                <w:szCs w:val="20"/>
                <w:u w:val="single"/>
              </w:rPr>
              <w:t>PATRIMONIO NETO</w:t>
            </w:r>
            <w:r w:rsidRPr="00BD2750">
              <w:rPr>
                <w:b/>
                <w:color w:val="000000"/>
                <w:sz w:val="20"/>
                <w:szCs w:val="20"/>
              </w:rPr>
              <w:t xml:space="preserve"> </w:t>
            </w:r>
            <w:r w:rsidRPr="00BD2750">
              <w:rPr>
                <w:color w:val="000000"/>
                <w:sz w:val="20"/>
                <w:szCs w:val="20"/>
              </w:rPr>
              <w:t>(según estado</w:t>
            </w:r>
            <w:r w:rsidR="00CB380A" w:rsidRPr="00BD2750">
              <w:rPr>
                <w:color w:val="000000"/>
                <w:sz w:val="20"/>
                <w:szCs w:val="20"/>
              </w:rPr>
              <w:t xml:space="preserve"> correspondiente</w:t>
            </w:r>
            <w:r w:rsidRPr="00BD2750">
              <w:rPr>
                <w:color w:val="000000"/>
                <w:sz w:val="20"/>
                <w:szCs w:val="20"/>
              </w:rPr>
              <w:t>)</w:t>
            </w:r>
          </w:p>
        </w:tc>
        <w:tc>
          <w:tcPr>
            <w:tcW w:w="1242" w:type="dxa"/>
          </w:tcPr>
          <w:p w14:paraId="2D9D91FD"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c>
          <w:tcPr>
            <w:tcW w:w="1406" w:type="dxa"/>
          </w:tcPr>
          <w:p w14:paraId="10F66B48"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r>
      <w:tr w:rsidR="00E17E12" w:rsidRPr="00BD2750" w14:paraId="086C25F0" w14:textId="77777777" w:rsidTr="005E6613">
        <w:trPr>
          <w:trHeight w:val="160"/>
          <w:jc w:val="center"/>
        </w:trPr>
        <w:tc>
          <w:tcPr>
            <w:tcW w:w="5529" w:type="dxa"/>
            <w:tcBorders>
              <w:top w:val="nil"/>
            </w:tcBorders>
          </w:tcPr>
          <w:p w14:paraId="05BCA19C"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Total del activo</w:t>
            </w:r>
          </w:p>
        </w:tc>
        <w:tc>
          <w:tcPr>
            <w:tcW w:w="1224" w:type="dxa"/>
          </w:tcPr>
          <w:p w14:paraId="3090908D"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c>
          <w:tcPr>
            <w:tcW w:w="1464" w:type="dxa"/>
          </w:tcPr>
          <w:p w14:paraId="35063183"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c>
          <w:tcPr>
            <w:tcW w:w="4723" w:type="dxa"/>
            <w:tcBorders>
              <w:top w:val="nil"/>
            </w:tcBorders>
          </w:tcPr>
          <w:p w14:paraId="49A64296" w14:textId="77777777" w:rsidR="00E17E12" w:rsidRPr="00BD2750" w:rsidRDefault="00E17E12" w:rsidP="00E17E12">
            <w:pPr>
              <w:pBdr>
                <w:top w:val="nil"/>
                <w:left w:val="nil"/>
                <w:bottom w:val="nil"/>
                <w:right w:val="nil"/>
                <w:between w:val="nil"/>
              </w:pBdr>
              <w:jc w:val="both"/>
              <w:rPr>
                <w:b/>
                <w:color w:val="000000"/>
                <w:sz w:val="20"/>
                <w:szCs w:val="20"/>
              </w:rPr>
            </w:pPr>
            <w:r w:rsidRPr="00BD2750">
              <w:rPr>
                <w:b/>
                <w:color w:val="000000"/>
                <w:sz w:val="20"/>
                <w:szCs w:val="20"/>
              </w:rPr>
              <w:t>Total del pasivo y patrimonio neto</w:t>
            </w:r>
          </w:p>
        </w:tc>
        <w:tc>
          <w:tcPr>
            <w:tcW w:w="1242" w:type="dxa"/>
          </w:tcPr>
          <w:p w14:paraId="0A553FB9"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c>
          <w:tcPr>
            <w:tcW w:w="1406" w:type="dxa"/>
          </w:tcPr>
          <w:p w14:paraId="037A5DC6" w14:textId="77777777" w:rsidR="00E17E12" w:rsidRPr="00BD2750" w:rsidRDefault="00E17E12" w:rsidP="00280DD2">
            <w:pPr>
              <w:pBdr>
                <w:top w:val="nil"/>
                <w:left w:val="nil"/>
                <w:bottom w:val="nil"/>
                <w:right w:val="nil"/>
                <w:between w:val="nil"/>
              </w:pBdr>
              <w:jc w:val="right"/>
              <w:rPr>
                <w:rFonts w:eastAsia="Times New Roman"/>
                <w:b/>
                <w:color w:val="000000"/>
                <w:sz w:val="20"/>
                <w:szCs w:val="20"/>
              </w:rPr>
            </w:pPr>
          </w:p>
        </w:tc>
      </w:tr>
    </w:tbl>
    <w:p w14:paraId="43196823" w14:textId="77777777" w:rsidR="00331062" w:rsidRPr="00BD2750" w:rsidRDefault="00331062" w:rsidP="00280DD2">
      <w:pPr>
        <w:pBdr>
          <w:top w:val="nil"/>
          <w:left w:val="nil"/>
          <w:bottom w:val="nil"/>
          <w:right w:val="nil"/>
          <w:between w:val="nil"/>
        </w:pBdr>
        <w:tabs>
          <w:tab w:val="left" w:pos="1110"/>
          <w:tab w:val="left" w:pos="1112"/>
        </w:tabs>
        <w:jc w:val="both"/>
        <w:rPr>
          <w:color w:val="000000"/>
          <w:sz w:val="20"/>
          <w:szCs w:val="20"/>
        </w:rPr>
      </w:pPr>
    </w:p>
    <w:p w14:paraId="160E73C5" w14:textId="26A5B616" w:rsidR="00280DD2" w:rsidRPr="00BD2750" w:rsidRDefault="007E41C8" w:rsidP="005A3904">
      <w:pPr>
        <w:pStyle w:val="Textoindependiente"/>
        <w:rPr>
          <w:color w:val="000000"/>
          <w:sz w:val="20"/>
          <w:szCs w:val="20"/>
        </w:rPr>
      </w:pPr>
      <w:r w:rsidRPr="00BD2750">
        <w:rPr>
          <w:sz w:val="20"/>
          <w:szCs w:val="20"/>
        </w:rPr>
        <w:t>Las Notas --- a --- y los A</w:t>
      </w:r>
      <w:r w:rsidR="003F4070" w:rsidRPr="00BD2750">
        <w:rPr>
          <w:sz w:val="20"/>
          <w:szCs w:val="20"/>
        </w:rPr>
        <w:t>nexos --- a ---</w:t>
      </w:r>
      <w:r w:rsidR="00164724" w:rsidRPr="00BD2750">
        <w:rPr>
          <w:sz w:val="20"/>
          <w:szCs w:val="20"/>
        </w:rPr>
        <w:t xml:space="preserve"> que se acompañan forman parte integrante de estos estados contables.</w:t>
      </w:r>
    </w:p>
    <w:p w14:paraId="437C1C5D" w14:textId="77777777" w:rsidR="00280DD2" w:rsidRPr="00BD2750" w:rsidRDefault="00280DD2" w:rsidP="0076455F">
      <w:pPr>
        <w:pStyle w:val="Textoindependiente"/>
        <w:rPr>
          <w:sz w:val="20"/>
          <w:szCs w:val="20"/>
        </w:rPr>
        <w:sectPr w:rsidR="00280DD2" w:rsidRPr="00BD2750" w:rsidSect="00E17E12">
          <w:pgSz w:w="16840" w:h="11910" w:orient="landscape"/>
          <w:pgMar w:top="720" w:right="720" w:bottom="720" w:left="720" w:header="360" w:footer="360" w:gutter="0"/>
          <w:cols w:space="720"/>
          <w:docGrid w:linePitch="299"/>
        </w:sectPr>
      </w:pPr>
    </w:p>
    <w:p w14:paraId="0B5906C9" w14:textId="4FB1A00C" w:rsidR="00544709" w:rsidRPr="00BD2750" w:rsidRDefault="00EB1802" w:rsidP="00331062">
      <w:pPr>
        <w:pStyle w:val="Ttulo1"/>
        <w:spacing w:before="0"/>
        <w:ind w:left="0"/>
        <w:rPr>
          <w:rFonts w:ascii="Arial" w:hAnsi="Arial" w:cs="Arial"/>
          <w:sz w:val="20"/>
          <w:szCs w:val="20"/>
        </w:rPr>
      </w:pPr>
      <w:r w:rsidRPr="00BD2750">
        <w:rPr>
          <w:rFonts w:ascii="Arial" w:hAnsi="Arial" w:cs="Arial"/>
          <w:color w:val="000000"/>
          <w:sz w:val="20"/>
          <w:szCs w:val="20"/>
        </w:rPr>
        <w:lastRenderedPageBreak/>
        <w:t>XYZ SUCURSAL ARGENTINA</w:t>
      </w:r>
    </w:p>
    <w:p w14:paraId="5C3A24FC" w14:textId="77777777" w:rsidR="00AE4E5C" w:rsidRPr="00BD2750" w:rsidRDefault="00AE4E5C" w:rsidP="00280DD2">
      <w:pPr>
        <w:jc w:val="center"/>
        <w:rPr>
          <w:b/>
          <w:sz w:val="20"/>
          <w:szCs w:val="20"/>
        </w:rPr>
      </w:pPr>
    </w:p>
    <w:p w14:paraId="73614075" w14:textId="32DC33FC" w:rsidR="00544709" w:rsidRPr="00BD2750" w:rsidRDefault="00171F19" w:rsidP="00280DD2">
      <w:pPr>
        <w:jc w:val="center"/>
        <w:rPr>
          <w:b/>
          <w:sz w:val="20"/>
          <w:szCs w:val="20"/>
        </w:rPr>
      </w:pPr>
      <w:r w:rsidRPr="00BD2750">
        <w:rPr>
          <w:b/>
          <w:sz w:val="20"/>
          <w:szCs w:val="20"/>
        </w:rPr>
        <w:t>ESTADO DE RESULTADOS</w:t>
      </w:r>
      <w:r w:rsidR="003766AE" w:rsidRPr="00BD2750">
        <w:rPr>
          <w:rStyle w:val="Refdenotaalpie"/>
          <w:b/>
          <w:color w:val="FF0000"/>
          <w:sz w:val="20"/>
          <w:szCs w:val="20"/>
        </w:rPr>
        <w:footnoteReference w:id="2"/>
      </w:r>
    </w:p>
    <w:p w14:paraId="74F2C64E" w14:textId="7AEBB24D" w:rsidR="00981CDE" w:rsidRPr="00BD2750" w:rsidRDefault="00171F19" w:rsidP="00981CDE">
      <w:pPr>
        <w:jc w:val="center"/>
        <w:rPr>
          <w:b/>
          <w:sz w:val="20"/>
          <w:szCs w:val="20"/>
        </w:rPr>
      </w:pPr>
      <w:r w:rsidRPr="00BD2750">
        <w:rPr>
          <w:b/>
          <w:sz w:val="20"/>
          <w:szCs w:val="20"/>
        </w:rPr>
        <w:t xml:space="preserve">Por el ejercicio finalizado el </w:t>
      </w:r>
      <w:r w:rsidR="00280DD2" w:rsidRPr="00BD2750">
        <w:rPr>
          <w:b/>
          <w:sz w:val="20"/>
          <w:szCs w:val="20"/>
        </w:rPr>
        <w:t>dd</w:t>
      </w:r>
      <w:r w:rsidRPr="00BD2750">
        <w:rPr>
          <w:b/>
          <w:sz w:val="20"/>
          <w:szCs w:val="20"/>
        </w:rPr>
        <w:t>/</w:t>
      </w:r>
      <w:r w:rsidR="00280DD2" w:rsidRPr="00BD2750">
        <w:rPr>
          <w:b/>
          <w:sz w:val="20"/>
          <w:szCs w:val="20"/>
        </w:rPr>
        <w:t>mm</w:t>
      </w:r>
      <w:r w:rsidRPr="00BD2750">
        <w:rPr>
          <w:b/>
          <w:sz w:val="20"/>
          <w:szCs w:val="20"/>
        </w:rPr>
        <w:t>/</w:t>
      </w:r>
      <w:r w:rsidR="00280DD2" w:rsidRPr="00BD2750">
        <w:rPr>
          <w:b/>
          <w:sz w:val="20"/>
          <w:szCs w:val="20"/>
        </w:rPr>
        <w:t>aaaa</w:t>
      </w:r>
      <w:r w:rsidR="001F5227" w:rsidRPr="00BD2750">
        <w:rPr>
          <w:b/>
          <w:sz w:val="20"/>
          <w:szCs w:val="20"/>
        </w:rPr>
        <w:t xml:space="preserve"> </w:t>
      </w:r>
      <w:r w:rsidRPr="00BD2750">
        <w:rPr>
          <w:b/>
          <w:sz w:val="20"/>
          <w:szCs w:val="20"/>
        </w:rPr>
        <w:t>compar</w:t>
      </w:r>
      <w:r w:rsidR="00280DD2" w:rsidRPr="00BD2750">
        <w:rPr>
          <w:b/>
          <w:sz w:val="20"/>
          <w:szCs w:val="20"/>
        </w:rPr>
        <w:t>ativo</w:t>
      </w:r>
      <w:r w:rsidR="001F5227" w:rsidRPr="00BD2750">
        <w:rPr>
          <w:b/>
          <w:sz w:val="20"/>
          <w:szCs w:val="20"/>
        </w:rPr>
        <w:t xml:space="preserve"> en pesos,</w:t>
      </w:r>
      <w:r w:rsidR="00280DD2" w:rsidRPr="00BD2750">
        <w:rPr>
          <w:b/>
          <w:sz w:val="20"/>
          <w:szCs w:val="20"/>
        </w:rPr>
        <w:t xml:space="preserve"> con el ejercicio anterior</w:t>
      </w:r>
      <w:r w:rsidR="00FE3A57" w:rsidRPr="00BD2750">
        <w:rPr>
          <w:b/>
          <w:sz w:val="20"/>
          <w:szCs w:val="20"/>
        </w:rPr>
        <w:t xml:space="preserve">. </w:t>
      </w:r>
      <w:r w:rsidR="00AC2CBB" w:rsidRPr="00BD2750">
        <w:rPr>
          <w:b/>
          <w:sz w:val="20"/>
          <w:szCs w:val="20"/>
        </w:rPr>
        <w:t>E</w:t>
      </w:r>
      <w:r w:rsidRPr="00BD2750">
        <w:rPr>
          <w:b/>
          <w:sz w:val="20"/>
          <w:szCs w:val="20"/>
        </w:rPr>
        <w:t>n</w:t>
      </w:r>
      <w:r w:rsidR="00592950" w:rsidRPr="00BD2750">
        <w:rPr>
          <w:b/>
          <w:sz w:val="20"/>
          <w:szCs w:val="20"/>
        </w:rPr>
        <w:t xml:space="preserve"> moneda homogénea</w:t>
      </w:r>
      <w:r w:rsidR="00981CDE" w:rsidRPr="00BD2750">
        <w:rPr>
          <w:b/>
          <w:sz w:val="20"/>
          <w:szCs w:val="20"/>
        </w:rPr>
        <w:t xml:space="preserve"> (Nota</w:t>
      </w:r>
      <w:r w:rsidR="00364985" w:rsidRPr="00BD2750">
        <w:rPr>
          <w:b/>
          <w:sz w:val="20"/>
          <w:szCs w:val="20"/>
        </w:rPr>
        <w:t>…)</w:t>
      </w:r>
      <w:r w:rsidR="00981CDE" w:rsidRPr="00BD2750">
        <w:rPr>
          <w:b/>
          <w:sz w:val="20"/>
          <w:szCs w:val="20"/>
        </w:rPr>
        <w:t xml:space="preserve"> </w:t>
      </w:r>
    </w:p>
    <w:p w14:paraId="20AE9DA4" w14:textId="77777777" w:rsidR="00544709" w:rsidRPr="00BD2750" w:rsidRDefault="00544709" w:rsidP="00280DD2">
      <w:pPr>
        <w:jc w:val="center"/>
        <w:rPr>
          <w:b/>
          <w:sz w:val="20"/>
          <w:szCs w:val="20"/>
        </w:rPr>
      </w:pPr>
    </w:p>
    <w:p w14:paraId="65E2676E" w14:textId="77777777" w:rsidR="00544709" w:rsidRPr="00BD2750" w:rsidRDefault="00544709" w:rsidP="00280DD2">
      <w:pPr>
        <w:pBdr>
          <w:top w:val="nil"/>
          <w:left w:val="nil"/>
          <w:bottom w:val="nil"/>
          <w:right w:val="nil"/>
          <w:between w:val="nil"/>
        </w:pBdr>
        <w:jc w:val="both"/>
        <w:rPr>
          <w:color w:val="000000"/>
          <w:sz w:val="20"/>
          <w:szCs w:val="20"/>
        </w:rPr>
      </w:pPr>
    </w:p>
    <w:tbl>
      <w:tblPr>
        <w:tblStyle w:val="a1"/>
        <w:tblW w:w="9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18"/>
        <w:gridCol w:w="1205"/>
        <w:gridCol w:w="1205"/>
      </w:tblGrid>
      <w:tr w:rsidR="00C406FA" w:rsidRPr="00BD2750" w14:paraId="4913C741" w14:textId="77777777" w:rsidTr="00F146B8">
        <w:trPr>
          <w:trHeight w:val="160"/>
          <w:jc w:val="center"/>
        </w:trPr>
        <w:tc>
          <w:tcPr>
            <w:tcW w:w="7118" w:type="dxa"/>
            <w:tcBorders>
              <w:top w:val="single" w:sz="4" w:space="0" w:color="auto"/>
            </w:tcBorders>
            <w:shd w:val="clear" w:color="auto" w:fill="F1F1F1"/>
          </w:tcPr>
          <w:p w14:paraId="39A6D269" w14:textId="77777777" w:rsidR="00C406FA" w:rsidRPr="00BD2750" w:rsidRDefault="00C406FA" w:rsidP="00C406FA">
            <w:pPr>
              <w:pBdr>
                <w:top w:val="nil"/>
                <w:left w:val="nil"/>
                <w:bottom w:val="nil"/>
                <w:right w:val="nil"/>
                <w:between w:val="nil"/>
              </w:pBdr>
              <w:jc w:val="center"/>
              <w:rPr>
                <w:rFonts w:eastAsia="Times New Roman"/>
                <w:color w:val="000000"/>
                <w:sz w:val="20"/>
                <w:szCs w:val="20"/>
              </w:rPr>
            </w:pPr>
          </w:p>
        </w:tc>
        <w:tc>
          <w:tcPr>
            <w:tcW w:w="1205" w:type="dxa"/>
            <w:tcBorders>
              <w:top w:val="single" w:sz="4" w:space="0" w:color="auto"/>
            </w:tcBorders>
            <w:shd w:val="clear" w:color="auto" w:fill="F1F1F1"/>
          </w:tcPr>
          <w:p w14:paraId="5BBF2C74" w14:textId="0FB7D5A0" w:rsidR="00C406FA" w:rsidRPr="00BD2750" w:rsidRDefault="00C406FA" w:rsidP="00C406FA">
            <w:pPr>
              <w:pBdr>
                <w:top w:val="nil"/>
                <w:left w:val="nil"/>
                <w:bottom w:val="nil"/>
                <w:right w:val="nil"/>
                <w:between w:val="nil"/>
              </w:pBdr>
              <w:jc w:val="center"/>
              <w:rPr>
                <w:color w:val="000000"/>
                <w:sz w:val="20"/>
                <w:szCs w:val="20"/>
              </w:rPr>
            </w:pPr>
            <w:r w:rsidRPr="00BD2750">
              <w:rPr>
                <w:b/>
                <w:sz w:val="20"/>
                <w:szCs w:val="20"/>
              </w:rPr>
              <w:t xml:space="preserve">dd/mm/aaaa </w:t>
            </w:r>
            <w:r w:rsidRPr="00BD2750">
              <w:rPr>
                <w:b/>
                <w:color w:val="FF0000"/>
                <w:sz w:val="20"/>
                <w:szCs w:val="20"/>
              </w:rPr>
              <w:t>(actual)</w:t>
            </w:r>
          </w:p>
        </w:tc>
        <w:tc>
          <w:tcPr>
            <w:tcW w:w="1205" w:type="dxa"/>
            <w:tcBorders>
              <w:top w:val="single" w:sz="4" w:space="0" w:color="auto"/>
            </w:tcBorders>
            <w:shd w:val="clear" w:color="auto" w:fill="F1F1F1"/>
          </w:tcPr>
          <w:p w14:paraId="6EF97B0F" w14:textId="630403E4" w:rsidR="00C406FA" w:rsidRPr="00BD2750" w:rsidRDefault="00C406FA" w:rsidP="00C406FA">
            <w:pPr>
              <w:pBdr>
                <w:top w:val="nil"/>
                <w:left w:val="nil"/>
                <w:bottom w:val="nil"/>
                <w:right w:val="nil"/>
                <w:between w:val="nil"/>
              </w:pBdr>
              <w:jc w:val="center"/>
              <w:rPr>
                <w:color w:val="000000"/>
                <w:sz w:val="20"/>
                <w:szCs w:val="20"/>
              </w:rPr>
            </w:pPr>
            <w:r w:rsidRPr="00BD2750">
              <w:rPr>
                <w:b/>
                <w:sz w:val="20"/>
                <w:szCs w:val="20"/>
              </w:rPr>
              <w:t xml:space="preserve">dd/mm/aaaa </w:t>
            </w:r>
            <w:r w:rsidRPr="00BD2750">
              <w:rPr>
                <w:b/>
                <w:color w:val="FF0000"/>
                <w:sz w:val="20"/>
                <w:szCs w:val="20"/>
              </w:rPr>
              <w:t>(comparativo)</w:t>
            </w:r>
          </w:p>
        </w:tc>
      </w:tr>
      <w:tr w:rsidR="00F146B8" w:rsidRPr="00BD2750" w14:paraId="2D00FE27" w14:textId="77777777" w:rsidTr="00F146B8">
        <w:trPr>
          <w:trHeight w:val="161"/>
          <w:jc w:val="center"/>
        </w:trPr>
        <w:tc>
          <w:tcPr>
            <w:tcW w:w="7118" w:type="dxa"/>
            <w:tcBorders>
              <w:top w:val="single" w:sz="4" w:space="0" w:color="auto"/>
              <w:bottom w:val="nil"/>
            </w:tcBorders>
          </w:tcPr>
          <w:p w14:paraId="16CFE4C7" w14:textId="77777777" w:rsidR="00F146B8" w:rsidRPr="00BD2750" w:rsidRDefault="00F146B8" w:rsidP="00F146B8">
            <w:pPr>
              <w:pBdr>
                <w:top w:val="nil"/>
                <w:left w:val="nil"/>
                <w:bottom w:val="nil"/>
                <w:right w:val="nil"/>
                <w:between w:val="nil"/>
              </w:pBdr>
              <w:jc w:val="both"/>
              <w:rPr>
                <w:color w:val="000000"/>
                <w:sz w:val="20"/>
                <w:szCs w:val="20"/>
              </w:rPr>
            </w:pPr>
          </w:p>
        </w:tc>
        <w:tc>
          <w:tcPr>
            <w:tcW w:w="1205" w:type="dxa"/>
            <w:tcBorders>
              <w:top w:val="single" w:sz="4" w:space="0" w:color="auto"/>
              <w:bottom w:val="single" w:sz="4" w:space="0" w:color="000000"/>
            </w:tcBorders>
          </w:tcPr>
          <w:p w14:paraId="71A813D0" w14:textId="1524E434" w:rsidR="00F146B8" w:rsidRPr="00BD2750" w:rsidRDefault="00F146B8" w:rsidP="00F146B8">
            <w:pPr>
              <w:pBdr>
                <w:top w:val="nil"/>
                <w:left w:val="nil"/>
                <w:bottom w:val="nil"/>
                <w:right w:val="nil"/>
                <w:between w:val="nil"/>
              </w:pBdr>
              <w:jc w:val="center"/>
              <w:rPr>
                <w:rFonts w:eastAsia="Times New Roman"/>
                <w:color w:val="000000"/>
                <w:sz w:val="20"/>
                <w:szCs w:val="20"/>
              </w:rPr>
            </w:pPr>
            <w:r w:rsidRPr="00BD2750">
              <w:rPr>
                <w:rFonts w:eastAsia="Times New Roman"/>
                <w:color w:val="000000"/>
                <w:sz w:val="20"/>
                <w:szCs w:val="20"/>
              </w:rPr>
              <w:t>$</w:t>
            </w:r>
          </w:p>
        </w:tc>
        <w:tc>
          <w:tcPr>
            <w:tcW w:w="1205" w:type="dxa"/>
            <w:tcBorders>
              <w:top w:val="single" w:sz="4" w:space="0" w:color="auto"/>
              <w:bottom w:val="single" w:sz="4" w:space="0" w:color="000000"/>
            </w:tcBorders>
          </w:tcPr>
          <w:p w14:paraId="48A09B17" w14:textId="4353665F" w:rsidR="00F146B8" w:rsidRPr="00BD2750" w:rsidRDefault="00F146B8" w:rsidP="00F146B8">
            <w:pPr>
              <w:pBdr>
                <w:top w:val="nil"/>
                <w:left w:val="nil"/>
                <w:bottom w:val="nil"/>
                <w:right w:val="nil"/>
                <w:between w:val="nil"/>
              </w:pBdr>
              <w:jc w:val="center"/>
              <w:rPr>
                <w:rFonts w:eastAsia="Times New Roman"/>
                <w:color w:val="000000"/>
                <w:sz w:val="20"/>
                <w:szCs w:val="20"/>
              </w:rPr>
            </w:pPr>
            <w:r w:rsidRPr="00BD2750">
              <w:rPr>
                <w:rFonts w:eastAsia="Times New Roman"/>
                <w:color w:val="000000"/>
                <w:sz w:val="20"/>
                <w:szCs w:val="20"/>
              </w:rPr>
              <w:t>$</w:t>
            </w:r>
          </w:p>
        </w:tc>
      </w:tr>
      <w:tr w:rsidR="00F146B8" w:rsidRPr="00BD2750" w14:paraId="676DE31C" w14:textId="77777777" w:rsidTr="00F146B8">
        <w:trPr>
          <w:trHeight w:val="161"/>
          <w:jc w:val="center"/>
        </w:trPr>
        <w:tc>
          <w:tcPr>
            <w:tcW w:w="7118" w:type="dxa"/>
            <w:tcBorders>
              <w:top w:val="single" w:sz="4" w:space="0" w:color="auto"/>
              <w:bottom w:val="nil"/>
            </w:tcBorders>
          </w:tcPr>
          <w:p w14:paraId="1A22EFD8" w14:textId="77777777" w:rsidR="00F146B8" w:rsidRPr="00BD2750" w:rsidRDefault="00F146B8" w:rsidP="00813629">
            <w:pPr>
              <w:pBdr>
                <w:top w:val="nil"/>
                <w:left w:val="nil"/>
                <w:bottom w:val="nil"/>
                <w:right w:val="nil"/>
                <w:between w:val="nil"/>
              </w:pBdr>
              <w:jc w:val="both"/>
              <w:rPr>
                <w:color w:val="000000"/>
                <w:sz w:val="20"/>
                <w:szCs w:val="20"/>
              </w:rPr>
            </w:pPr>
          </w:p>
          <w:p w14:paraId="4957E47F" w14:textId="098AAE08" w:rsidR="00F146B8" w:rsidRPr="00BD2750" w:rsidRDefault="00CD76C5" w:rsidP="00813629">
            <w:pPr>
              <w:pBdr>
                <w:top w:val="nil"/>
                <w:left w:val="nil"/>
                <w:bottom w:val="nil"/>
                <w:right w:val="nil"/>
                <w:between w:val="nil"/>
              </w:pBdr>
              <w:jc w:val="both"/>
              <w:rPr>
                <w:color w:val="000000"/>
                <w:sz w:val="20"/>
                <w:szCs w:val="20"/>
              </w:rPr>
            </w:pPr>
            <w:r w:rsidRPr="00BD2750">
              <w:rPr>
                <w:color w:val="000000"/>
                <w:sz w:val="20"/>
                <w:szCs w:val="20"/>
              </w:rPr>
              <w:t>Ingresos</w:t>
            </w:r>
            <w:r w:rsidR="00516486" w:rsidRPr="00BD2750">
              <w:rPr>
                <w:rStyle w:val="Refdenotaalpie"/>
                <w:color w:val="FF0000"/>
                <w:sz w:val="20"/>
                <w:szCs w:val="20"/>
              </w:rPr>
              <w:footnoteReference w:id="3"/>
            </w:r>
            <w:r w:rsidR="00F146B8" w:rsidRPr="00BD2750">
              <w:rPr>
                <w:color w:val="000000"/>
                <w:sz w:val="20"/>
                <w:szCs w:val="20"/>
              </w:rPr>
              <w:t xml:space="preserve"> por la venta de bienes (o prestación de servicios) (Nota…)</w:t>
            </w:r>
          </w:p>
        </w:tc>
        <w:tc>
          <w:tcPr>
            <w:tcW w:w="1205" w:type="dxa"/>
            <w:tcBorders>
              <w:top w:val="single" w:sz="4" w:space="0" w:color="000000"/>
              <w:bottom w:val="nil"/>
            </w:tcBorders>
          </w:tcPr>
          <w:p w14:paraId="04544BE5" w14:textId="63D46F57" w:rsidR="00D84FEE" w:rsidRPr="00BD2750" w:rsidRDefault="00D84FEE" w:rsidP="00D84FEE">
            <w:pPr>
              <w:pBdr>
                <w:top w:val="nil"/>
                <w:left w:val="nil"/>
                <w:bottom w:val="nil"/>
                <w:right w:val="nil"/>
                <w:between w:val="nil"/>
              </w:pBdr>
              <w:rPr>
                <w:rFonts w:eastAsia="Times New Roman"/>
                <w:color w:val="000000"/>
                <w:sz w:val="20"/>
                <w:szCs w:val="20"/>
              </w:rPr>
            </w:pPr>
          </w:p>
        </w:tc>
        <w:tc>
          <w:tcPr>
            <w:tcW w:w="1205" w:type="dxa"/>
            <w:tcBorders>
              <w:top w:val="single" w:sz="4" w:space="0" w:color="000000"/>
              <w:bottom w:val="nil"/>
            </w:tcBorders>
          </w:tcPr>
          <w:p w14:paraId="1715F2C1" w14:textId="580CF65E" w:rsidR="00F146B8" w:rsidRPr="00BD2750" w:rsidRDefault="00F146B8" w:rsidP="004E30E0">
            <w:pPr>
              <w:pBdr>
                <w:top w:val="nil"/>
                <w:left w:val="nil"/>
                <w:bottom w:val="nil"/>
                <w:right w:val="nil"/>
                <w:between w:val="nil"/>
              </w:pBdr>
              <w:jc w:val="right"/>
              <w:rPr>
                <w:rFonts w:eastAsia="Times New Roman"/>
                <w:color w:val="000000"/>
                <w:sz w:val="20"/>
                <w:szCs w:val="20"/>
              </w:rPr>
            </w:pPr>
          </w:p>
        </w:tc>
      </w:tr>
      <w:tr w:rsidR="00F146B8" w:rsidRPr="00BD2750" w14:paraId="766E95B7" w14:textId="77777777" w:rsidTr="00F146B8">
        <w:trPr>
          <w:trHeight w:val="152"/>
          <w:jc w:val="center"/>
        </w:trPr>
        <w:tc>
          <w:tcPr>
            <w:tcW w:w="7118" w:type="dxa"/>
            <w:tcBorders>
              <w:top w:val="nil"/>
              <w:bottom w:val="nil"/>
            </w:tcBorders>
          </w:tcPr>
          <w:p w14:paraId="7DAE8A0D" w14:textId="0B54BE81" w:rsidR="00F146B8" w:rsidRPr="00BD2750" w:rsidRDefault="00F146B8" w:rsidP="00FA4776">
            <w:pPr>
              <w:pBdr>
                <w:top w:val="nil"/>
                <w:left w:val="nil"/>
                <w:bottom w:val="nil"/>
                <w:right w:val="nil"/>
                <w:between w:val="nil"/>
              </w:pBdr>
              <w:jc w:val="both"/>
              <w:rPr>
                <w:color w:val="000000"/>
                <w:sz w:val="20"/>
                <w:szCs w:val="20"/>
              </w:rPr>
            </w:pPr>
            <w:r w:rsidRPr="00BD2750">
              <w:rPr>
                <w:color w:val="000000"/>
                <w:sz w:val="20"/>
                <w:szCs w:val="20"/>
              </w:rPr>
              <w:t>Costo de los bienes vendidos (o de los servicios prestados) (</w:t>
            </w:r>
            <w:r w:rsidR="00063719" w:rsidRPr="00BD2750">
              <w:rPr>
                <w:color w:val="000000"/>
                <w:sz w:val="20"/>
                <w:szCs w:val="20"/>
              </w:rPr>
              <w:t xml:space="preserve">Nota y </w:t>
            </w:r>
            <w:r w:rsidRPr="00BD2750">
              <w:rPr>
                <w:color w:val="000000"/>
                <w:sz w:val="20"/>
                <w:szCs w:val="20"/>
              </w:rPr>
              <w:t>Anexo…</w:t>
            </w:r>
            <w:hyperlink w:anchor="_3cqmetx">
              <w:r w:rsidRPr="00BD2750">
                <w:rPr>
                  <w:color w:val="000000"/>
                  <w:sz w:val="20"/>
                  <w:szCs w:val="20"/>
                </w:rPr>
                <w:t>)</w:t>
              </w:r>
            </w:hyperlink>
          </w:p>
        </w:tc>
        <w:tc>
          <w:tcPr>
            <w:tcW w:w="1205" w:type="dxa"/>
            <w:tcBorders>
              <w:top w:val="nil"/>
            </w:tcBorders>
          </w:tcPr>
          <w:p w14:paraId="0AA8FC95" w14:textId="77777777" w:rsidR="00F146B8" w:rsidRPr="00BD2750" w:rsidRDefault="00F146B8" w:rsidP="006101C3">
            <w:pPr>
              <w:pBdr>
                <w:top w:val="nil"/>
                <w:left w:val="nil"/>
                <w:bottom w:val="nil"/>
                <w:right w:val="nil"/>
                <w:between w:val="nil"/>
              </w:pBdr>
              <w:jc w:val="both"/>
              <w:rPr>
                <w:color w:val="000000"/>
                <w:sz w:val="20"/>
                <w:szCs w:val="20"/>
              </w:rPr>
            </w:pPr>
          </w:p>
        </w:tc>
        <w:tc>
          <w:tcPr>
            <w:tcW w:w="1205" w:type="dxa"/>
            <w:tcBorders>
              <w:top w:val="nil"/>
            </w:tcBorders>
          </w:tcPr>
          <w:p w14:paraId="0BCF145B" w14:textId="30F03834" w:rsidR="00F146B8" w:rsidRPr="00BD2750" w:rsidRDefault="00F146B8" w:rsidP="006101C3">
            <w:pPr>
              <w:pBdr>
                <w:top w:val="nil"/>
                <w:left w:val="nil"/>
                <w:bottom w:val="nil"/>
                <w:right w:val="nil"/>
                <w:between w:val="nil"/>
              </w:pBdr>
              <w:jc w:val="both"/>
              <w:rPr>
                <w:color w:val="000000"/>
                <w:sz w:val="20"/>
                <w:szCs w:val="20"/>
              </w:rPr>
            </w:pPr>
          </w:p>
        </w:tc>
      </w:tr>
      <w:tr w:rsidR="00F146B8" w:rsidRPr="00BD2750" w14:paraId="37E92A63" w14:textId="77777777" w:rsidTr="00F146B8">
        <w:trPr>
          <w:trHeight w:val="152"/>
          <w:jc w:val="center"/>
        </w:trPr>
        <w:tc>
          <w:tcPr>
            <w:tcW w:w="7118" w:type="dxa"/>
            <w:tcBorders>
              <w:top w:val="nil"/>
              <w:bottom w:val="nil"/>
            </w:tcBorders>
          </w:tcPr>
          <w:p w14:paraId="79CD39E1" w14:textId="031513A1" w:rsidR="00F146B8" w:rsidRPr="00BD2750" w:rsidRDefault="00F146B8" w:rsidP="000F1934">
            <w:pPr>
              <w:pBdr>
                <w:top w:val="nil"/>
                <w:left w:val="nil"/>
                <w:bottom w:val="nil"/>
                <w:right w:val="nil"/>
                <w:between w:val="nil"/>
              </w:pBdr>
              <w:jc w:val="both"/>
              <w:rPr>
                <w:b/>
                <w:color w:val="000000"/>
                <w:sz w:val="20"/>
                <w:szCs w:val="20"/>
              </w:rPr>
            </w:pPr>
            <w:r w:rsidRPr="00BD2750">
              <w:rPr>
                <w:b/>
                <w:color w:val="000000"/>
                <w:sz w:val="20"/>
                <w:szCs w:val="20"/>
              </w:rPr>
              <w:t>Ganancia (pérdida) bruta</w:t>
            </w:r>
          </w:p>
        </w:tc>
        <w:tc>
          <w:tcPr>
            <w:tcW w:w="1205" w:type="dxa"/>
            <w:tcBorders>
              <w:bottom w:val="single" w:sz="4" w:space="0" w:color="000000"/>
            </w:tcBorders>
          </w:tcPr>
          <w:p w14:paraId="511136EA" w14:textId="77777777" w:rsidR="00F146B8" w:rsidRPr="00BD2750" w:rsidRDefault="00F146B8" w:rsidP="006101C3">
            <w:pPr>
              <w:pBdr>
                <w:top w:val="nil"/>
                <w:left w:val="nil"/>
                <w:bottom w:val="nil"/>
                <w:right w:val="nil"/>
                <w:between w:val="nil"/>
              </w:pBdr>
              <w:jc w:val="both"/>
              <w:rPr>
                <w:b/>
                <w:color w:val="000000"/>
                <w:sz w:val="20"/>
                <w:szCs w:val="20"/>
              </w:rPr>
            </w:pPr>
          </w:p>
        </w:tc>
        <w:tc>
          <w:tcPr>
            <w:tcW w:w="1205" w:type="dxa"/>
            <w:tcBorders>
              <w:bottom w:val="single" w:sz="4" w:space="0" w:color="000000"/>
            </w:tcBorders>
          </w:tcPr>
          <w:p w14:paraId="6E7E1AB3" w14:textId="0FEEA3DE" w:rsidR="00F146B8" w:rsidRPr="00BD2750" w:rsidRDefault="00F146B8" w:rsidP="006101C3">
            <w:pPr>
              <w:pBdr>
                <w:top w:val="nil"/>
                <w:left w:val="nil"/>
                <w:bottom w:val="nil"/>
                <w:right w:val="nil"/>
                <w:between w:val="nil"/>
              </w:pBdr>
              <w:jc w:val="both"/>
              <w:rPr>
                <w:b/>
                <w:color w:val="000000"/>
                <w:sz w:val="20"/>
                <w:szCs w:val="20"/>
              </w:rPr>
            </w:pPr>
          </w:p>
        </w:tc>
      </w:tr>
      <w:tr w:rsidR="00F146B8" w:rsidRPr="00BD2750" w14:paraId="15C96283" w14:textId="77777777" w:rsidTr="00F146B8">
        <w:trPr>
          <w:trHeight w:val="150"/>
          <w:jc w:val="center"/>
        </w:trPr>
        <w:tc>
          <w:tcPr>
            <w:tcW w:w="7118" w:type="dxa"/>
            <w:tcBorders>
              <w:top w:val="nil"/>
              <w:bottom w:val="nil"/>
            </w:tcBorders>
          </w:tcPr>
          <w:p w14:paraId="0B728DD6" w14:textId="77777777" w:rsidR="00F146B8" w:rsidRPr="00BD2750" w:rsidRDefault="00F146B8" w:rsidP="006101C3">
            <w:pPr>
              <w:pBdr>
                <w:top w:val="nil"/>
                <w:left w:val="nil"/>
                <w:bottom w:val="nil"/>
                <w:right w:val="nil"/>
                <w:between w:val="nil"/>
              </w:pBdr>
              <w:jc w:val="both"/>
              <w:rPr>
                <w:color w:val="000000"/>
                <w:sz w:val="20"/>
                <w:szCs w:val="20"/>
              </w:rPr>
            </w:pPr>
            <w:r w:rsidRPr="00BD2750">
              <w:rPr>
                <w:color w:val="000000"/>
                <w:sz w:val="20"/>
                <w:szCs w:val="20"/>
              </w:rPr>
              <w:t>Gastos de comercialización (Anexo…)</w:t>
            </w:r>
          </w:p>
          <w:p w14:paraId="44B80410" w14:textId="77777777" w:rsidR="00F146B8" w:rsidRPr="00BD2750" w:rsidRDefault="00F146B8" w:rsidP="006101C3">
            <w:pPr>
              <w:pBdr>
                <w:top w:val="nil"/>
                <w:left w:val="nil"/>
                <w:bottom w:val="nil"/>
                <w:right w:val="nil"/>
                <w:between w:val="nil"/>
              </w:pBdr>
              <w:jc w:val="both"/>
              <w:rPr>
                <w:color w:val="000000"/>
                <w:sz w:val="20"/>
                <w:szCs w:val="20"/>
              </w:rPr>
            </w:pPr>
            <w:r w:rsidRPr="00BD2750">
              <w:rPr>
                <w:color w:val="000000"/>
                <w:sz w:val="20"/>
                <w:szCs w:val="20"/>
              </w:rPr>
              <w:t>Gastos de administración (Anexo…)</w:t>
            </w:r>
          </w:p>
        </w:tc>
        <w:tc>
          <w:tcPr>
            <w:tcW w:w="1205" w:type="dxa"/>
            <w:tcBorders>
              <w:bottom w:val="nil"/>
            </w:tcBorders>
          </w:tcPr>
          <w:p w14:paraId="419831A1" w14:textId="77777777" w:rsidR="00F146B8" w:rsidRPr="00BD2750" w:rsidRDefault="00F146B8" w:rsidP="006101C3">
            <w:pPr>
              <w:pBdr>
                <w:top w:val="nil"/>
                <w:left w:val="nil"/>
                <w:bottom w:val="nil"/>
                <w:right w:val="nil"/>
                <w:between w:val="nil"/>
              </w:pBdr>
              <w:jc w:val="both"/>
              <w:rPr>
                <w:color w:val="000000"/>
                <w:sz w:val="20"/>
                <w:szCs w:val="20"/>
              </w:rPr>
            </w:pPr>
          </w:p>
        </w:tc>
        <w:tc>
          <w:tcPr>
            <w:tcW w:w="1205" w:type="dxa"/>
            <w:tcBorders>
              <w:bottom w:val="nil"/>
            </w:tcBorders>
          </w:tcPr>
          <w:p w14:paraId="2025506D" w14:textId="1C74A2D9" w:rsidR="00F146B8" w:rsidRPr="00BD2750" w:rsidRDefault="00F146B8" w:rsidP="006101C3">
            <w:pPr>
              <w:pBdr>
                <w:top w:val="nil"/>
                <w:left w:val="nil"/>
                <w:bottom w:val="nil"/>
                <w:right w:val="nil"/>
                <w:between w:val="nil"/>
              </w:pBdr>
              <w:jc w:val="both"/>
              <w:rPr>
                <w:color w:val="000000"/>
                <w:sz w:val="20"/>
                <w:szCs w:val="20"/>
              </w:rPr>
            </w:pPr>
          </w:p>
        </w:tc>
      </w:tr>
      <w:tr w:rsidR="00F146B8" w:rsidRPr="00BD2750" w14:paraId="3DDAA068" w14:textId="77777777" w:rsidTr="00F146B8">
        <w:trPr>
          <w:trHeight w:val="150"/>
          <w:jc w:val="center"/>
        </w:trPr>
        <w:tc>
          <w:tcPr>
            <w:tcW w:w="7118" w:type="dxa"/>
            <w:tcBorders>
              <w:top w:val="nil"/>
              <w:bottom w:val="nil"/>
            </w:tcBorders>
          </w:tcPr>
          <w:p w14:paraId="69D50159" w14:textId="77777777" w:rsidR="00F146B8" w:rsidRPr="00BD2750" w:rsidRDefault="00F146B8" w:rsidP="006101C3">
            <w:pPr>
              <w:pBdr>
                <w:top w:val="nil"/>
                <w:left w:val="nil"/>
                <w:bottom w:val="nil"/>
                <w:right w:val="nil"/>
                <w:between w:val="nil"/>
              </w:pBdr>
              <w:jc w:val="both"/>
              <w:rPr>
                <w:color w:val="000000"/>
                <w:sz w:val="20"/>
                <w:szCs w:val="20"/>
              </w:rPr>
            </w:pPr>
            <w:r w:rsidRPr="00BD2750">
              <w:rPr>
                <w:color w:val="000000"/>
                <w:sz w:val="20"/>
                <w:szCs w:val="20"/>
              </w:rPr>
              <w:t>Cambios en el valor razonable de propiedades de inversión (Anexo…)</w:t>
            </w:r>
          </w:p>
        </w:tc>
        <w:tc>
          <w:tcPr>
            <w:tcW w:w="1205" w:type="dxa"/>
            <w:tcBorders>
              <w:top w:val="nil"/>
              <w:bottom w:val="nil"/>
            </w:tcBorders>
          </w:tcPr>
          <w:p w14:paraId="5EA92632" w14:textId="77777777" w:rsidR="00F146B8" w:rsidRPr="00BD2750" w:rsidRDefault="00F146B8" w:rsidP="006101C3">
            <w:pPr>
              <w:pBdr>
                <w:top w:val="nil"/>
                <w:left w:val="nil"/>
                <w:bottom w:val="nil"/>
                <w:right w:val="nil"/>
                <w:between w:val="nil"/>
              </w:pBdr>
              <w:jc w:val="both"/>
              <w:rPr>
                <w:color w:val="000000"/>
                <w:sz w:val="20"/>
                <w:szCs w:val="20"/>
              </w:rPr>
            </w:pPr>
          </w:p>
        </w:tc>
        <w:tc>
          <w:tcPr>
            <w:tcW w:w="1205" w:type="dxa"/>
            <w:tcBorders>
              <w:top w:val="nil"/>
              <w:bottom w:val="nil"/>
            </w:tcBorders>
          </w:tcPr>
          <w:p w14:paraId="410814A3" w14:textId="06B4BC51" w:rsidR="00F146B8" w:rsidRPr="00BD2750" w:rsidRDefault="00F146B8" w:rsidP="006101C3">
            <w:pPr>
              <w:pBdr>
                <w:top w:val="nil"/>
                <w:left w:val="nil"/>
                <w:bottom w:val="nil"/>
                <w:right w:val="nil"/>
                <w:between w:val="nil"/>
              </w:pBdr>
              <w:jc w:val="both"/>
              <w:rPr>
                <w:color w:val="000000"/>
                <w:sz w:val="20"/>
                <w:szCs w:val="20"/>
              </w:rPr>
            </w:pPr>
          </w:p>
        </w:tc>
      </w:tr>
      <w:tr w:rsidR="00625DDC" w:rsidRPr="00BD2750" w14:paraId="7C61C86C" w14:textId="77777777" w:rsidTr="00F146B8">
        <w:trPr>
          <w:trHeight w:val="150"/>
          <w:jc w:val="center"/>
        </w:trPr>
        <w:tc>
          <w:tcPr>
            <w:tcW w:w="7118" w:type="dxa"/>
            <w:tcBorders>
              <w:top w:val="nil"/>
              <w:bottom w:val="nil"/>
            </w:tcBorders>
          </w:tcPr>
          <w:p w14:paraId="06C78DC1" w14:textId="2252F38E" w:rsidR="00625DDC" w:rsidRPr="00BD2750" w:rsidRDefault="00625DDC" w:rsidP="006101C3">
            <w:pPr>
              <w:pBdr>
                <w:top w:val="nil"/>
                <w:left w:val="nil"/>
                <w:bottom w:val="nil"/>
                <w:right w:val="nil"/>
                <w:between w:val="nil"/>
              </w:pBdr>
              <w:jc w:val="both"/>
              <w:rPr>
                <w:color w:val="000000"/>
                <w:sz w:val="20"/>
                <w:szCs w:val="20"/>
              </w:rPr>
            </w:pPr>
            <w:r w:rsidRPr="00BD2750">
              <w:rPr>
                <w:color w:val="000000"/>
                <w:sz w:val="20"/>
                <w:szCs w:val="20"/>
              </w:rPr>
              <w:t>Reversión (Pérdidas</w:t>
            </w:r>
            <w:r w:rsidR="00D54649" w:rsidRPr="00BD2750">
              <w:rPr>
                <w:color w:val="000000"/>
                <w:sz w:val="20"/>
                <w:szCs w:val="20"/>
              </w:rPr>
              <w:t>)</w:t>
            </w:r>
            <w:r w:rsidRPr="00BD2750">
              <w:rPr>
                <w:color w:val="000000"/>
                <w:sz w:val="20"/>
                <w:szCs w:val="20"/>
              </w:rPr>
              <w:t xml:space="preserve"> por desvalorización</w:t>
            </w:r>
            <w:r w:rsidR="00C2572F" w:rsidRPr="00BD2750">
              <w:rPr>
                <w:color w:val="000000"/>
                <w:sz w:val="20"/>
                <w:szCs w:val="20"/>
              </w:rPr>
              <w:t xml:space="preserve"> (Notas…)</w:t>
            </w:r>
          </w:p>
        </w:tc>
        <w:tc>
          <w:tcPr>
            <w:tcW w:w="1205" w:type="dxa"/>
            <w:tcBorders>
              <w:top w:val="nil"/>
              <w:bottom w:val="nil"/>
            </w:tcBorders>
          </w:tcPr>
          <w:p w14:paraId="3095E64D" w14:textId="77777777" w:rsidR="00625DDC" w:rsidRPr="00BD2750" w:rsidRDefault="00625DDC" w:rsidP="006101C3">
            <w:pPr>
              <w:pBdr>
                <w:top w:val="nil"/>
                <w:left w:val="nil"/>
                <w:bottom w:val="nil"/>
                <w:right w:val="nil"/>
                <w:between w:val="nil"/>
              </w:pBdr>
              <w:jc w:val="both"/>
              <w:rPr>
                <w:color w:val="000000"/>
                <w:sz w:val="20"/>
                <w:szCs w:val="20"/>
              </w:rPr>
            </w:pPr>
          </w:p>
        </w:tc>
        <w:tc>
          <w:tcPr>
            <w:tcW w:w="1205" w:type="dxa"/>
            <w:tcBorders>
              <w:top w:val="nil"/>
              <w:bottom w:val="nil"/>
            </w:tcBorders>
          </w:tcPr>
          <w:p w14:paraId="01B0F2DD" w14:textId="77777777" w:rsidR="00625DDC" w:rsidRPr="00BD2750" w:rsidRDefault="00625DDC" w:rsidP="006101C3">
            <w:pPr>
              <w:pBdr>
                <w:top w:val="nil"/>
                <w:left w:val="nil"/>
                <w:bottom w:val="nil"/>
                <w:right w:val="nil"/>
                <w:between w:val="nil"/>
              </w:pBdr>
              <w:jc w:val="both"/>
              <w:rPr>
                <w:color w:val="000000"/>
                <w:sz w:val="20"/>
                <w:szCs w:val="20"/>
              </w:rPr>
            </w:pPr>
          </w:p>
        </w:tc>
      </w:tr>
      <w:tr w:rsidR="00F146B8" w:rsidRPr="00BD2750" w14:paraId="56ADF729" w14:textId="77777777" w:rsidTr="00F146B8">
        <w:trPr>
          <w:trHeight w:val="313"/>
          <w:jc w:val="center"/>
        </w:trPr>
        <w:tc>
          <w:tcPr>
            <w:tcW w:w="7118" w:type="dxa"/>
            <w:tcBorders>
              <w:top w:val="nil"/>
              <w:bottom w:val="nil"/>
            </w:tcBorders>
          </w:tcPr>
          <w:p w14:paraId="0B1F7CCA" w14:textId="7BADD766" w:rsidR="00F146B8" w:rsidRPr="00BD2750" w:rsidRDefault="00F146B8" w:rsidP="006101C3">
            <w:pPr>
              <w:pBdr>
                <w:top w:val="nil"/>
                <w:left w:val="nil"/>
                <w:bottom w:val="nil"/>
                <w:right w:val="nil"/>
                <w:between w:val="nil"/>
              </w:pBdr>
              <w:jc w:val="both"/>
              <w:rPr>
                <w:color w:val="000000"/>
                <w:sz w:val="20"/>
                <w:szCs w:val="20"/>
              </w:rPr>
            </w:pPr>
            <w:r w:rsidRPr="00BD2750">
              <w:rPr>
                <w:color w:val="000000"/>
                <w:sz w:val="20"/>
                <w:szCs w:val="20"/>
              </w:rPr>
              <w:t>Resultados financieros y por tenencia (incluyendo el RECPAM)</w:t>
            </w:r>
            <w:r w:rsidRPr="00BD2750">
              <w:rPr>
                <w:rStyle w:val="Refdenotaalpie"/>
                <w:color w:val="FF0000"/>
                <w:sz w:val="20"/>
                <w:szCs w:val="20"/>
              </w:rPr>
              <w:footnoteReference w:id="4"/>
            </w:r>
            <w:r w:rsidRPr="00BD2750">
              <w:rPr>
                <w:color w:val="FF0000"/>
                <w:sz w:val="20"/>
                <w:szCs w:val="20"/>
              </w:rPr>
              <w:t xml:space="preserve"> </w:t>
            </w:r>
          </w:p>
          <w:p w14:paraId="52030BFA" w14:textId="0114F16A" w:rsidR="00F146B8" w:rsidRPr="00BD2750" w:rsidRDefault="00F146B8" w:rsidP="002A0DBE">
            <w:pPr>
              <w:pBdr>
                <w:top w:val="nil"/>
                <w:left w:val="nil"/>
                <w:bottom w:val="nil"/>
                <w:right w:val="nil"/>
                <w:between w:val="nil"/>
              </w:pBdr>
              <w:jc w:val="both"/>
              <w:rPr>
                <w:color w:val="000000"/>
                <w:sz w:val="20"/>
                <w:szCs w:val="20"/>
              </w:rPr>
            </w:pPr>
            <w:r w:rsidRPr="00BD2750">
              <w:rPr>
                <w:color w:val="000000"/>
                <w:sz w:val="20"/>
                <w:szCs w:val="20"/>
              </w:rPr>
              <w:t>Otros ingresos y egresos (Nota…)</w:t>
            </w:r>
          </w:p>
        </w:tc>
        <w:tc>
          <w:tcPr>
            <w:tcW w:w="1205" w:type="dxa"/>
            <w:tcBorders>
              <w:top w:val="nil"/>
              <w:bottom w:val="nil"/>
            </w:tcBorders>
          </w:tcPr>
          <w:p w14:paraId="08D8B270" w14:textId="77777777" w:rsidR="00F146B8" w:rsidRPr="00BD2750" w:rsidRDefault="00F146B8" w:rsidP="006101C3">
            <w:pPr>
              <w:pBdr>
                <w:top w:val="nil"/>
                <w:left w:val="nil"/>
                <w:bottom w:val="nil"/>
                <w:right w:val="nil"/>
                <w:between w:val="nil"/>
              </w:pBdr>
              <w:jc w:val="both"/>
              <w:rPr>
                <w:color w:val="000000"/>
                <w:sz w:val="20"/>
                <w:szCs w:val="20"/>
              </w:rPr>
            </w:pPr>
          </w:p>
        </w:tc>
        <w:tc>
          <w:tcPr>
            <w:tcW w:w="1205" w:type="dxa"/>
            <w:tcBorders>
              <w:top w:val="nil"/>
              <w:bottom w:val="nil"/>
            </w:tcBorders>
          </w:tcPr>
          <w:p w14:paraId="741C9449" w14:textId="1A2B43E7" w:rsidR="00F146B8" w:rsidRPr="00BD2750" w:rsidRDefault="00F146B8" w:rsidP="006101C3">
            <w:pPr>
              <w:pBdr>
                <w:top w:val="nil"/>
                <w:left w:val="nil"/>
                <w:bottom w:val="nil"/>
                <w:right w:val="nil"/>
                <w:between w:val="nil"/>
              </w:pBdr>
              <w:jc w:val="both"/>
              <w:rPr>
                <w:color w:val="000000"/>
                <w:sz w:val="20"/>
                <w:szCs w:val="20"/>
              </w:rPr>
            </w:pPr>
          </w:p>
        </w:tc>
      </w:tr>
      <w:tr w:rsidR="00F146B8" w:rsidRPr="00BD2750" w14:paraId="07838306" w14:textId="77777777" w:rsidTr="00F146B8">
        <w:trPr>
          <w:trHeight w:val="152"/>
          <w:jc w:val="center"/>
        </w:trPr>
        <w:tc>
          <w:tcPr>
            <w:tcW w:w="7118" w:type="dxa"/>
            <w:tcBorders>
              <w:top w:val="nil"/>
              <w:bottom w:val="nil"/>
            </w:tcBorders>
          </w:tcPr>
          <w:p w14:paraId="6AEFB65C" w14:textId="49C4F9E0" w:rsidR="00F146B8" w:rsidRPr="00BD2750" w:rsidRDefault="00F146B8" w:rsidP="006101C3">
            <w:pPr>
              <w:pBdr>
                <w:top w:val="nil"/>
                <w:left w:val="nil"/>
                <w:bottom w:val="nil"/>
                <w:right w:val="nil"/>
                <w:between w:val="nil"/>
              </w:pBdr>
              <w:jc w:val="both"/>
              <w:rPr>
                <w:color w:val="000000"/>
                <w:sz w:val="20"/>
                <w:szCs w:val="20"/>
              </w:rPr>
            </w:pPr>
          </w:p>
        </w:tc>
        <w:tc>
          <w:tcPr>
            <w:tcW w:w="1205" w:type="dxa"/>
            <w:tcBorders>
              <w:top w:val="nil"/>
            </w:tcBorders>
          </w:tcPr>
          <w:p w14:paraId="1179C287" w14:textId="77777777" w:rsidR="00F146B8" w:rsidRPr="00BD2750" w:rsidRDefault="00F146B8" w:rsidP="006101C3">
            <w:pPr>
              <w:pBdr>
                <w:top w:val="nil"/>
                <w:left w:val="nil"/>
                <w:bottom w:val="nil"/>
                <w:right w:val="nil"/>
                <w:between w:val="nil"/>
              </w:pBdr>
              <w:jc w:val="both"/>
              <w:rPr>
                <w:color w:val="000000"/>
                <w:sz w:val="20"/>
                <w:szCs w:val="20"/>
              </w:rPr>
            </w:pPr>
          </w:p>
        </w:tc>
        <w:tc>
          <w:tcPr>
            <w:tcW w:w="1205" w:type="dxa"/>
            <w:tcBorders>
              <w:top w:val="nil"/>
            </w:tcBorders>
          </w:tcPr>
          <w:p w14:paraId="3114E49C" w14:textId="7C422B08" w:rsidR="00F146B8" w:rsidRPr="00BD2750" w:rsidRDefault="00F146B8" w:rsidP="006101C3">
            <w:pPr>
              <w:pBdr>
                <w:top w:val="nil"/>
                <w:left w:val="nil"/>
                <w:bottom w:val="nil"/>
                <w:right w:val="nil"/>
                <w:between w:val="nil"/>
              </w:pBdr>
              <w:jc w:val="both"/>
              <w:rPr>
                <w:color w:val="000000"/>
                <w:sz w:val="20"/>
                <w:szCs w:val="20"/>
              </w:rPr>
            </w:pPr>
          </w:p>
        </w:tc>
      </w:tr>
      <w:tr w:rsidR="00F146B8" w:rsidRPr="00BD2750" w14:paraId="7CA18EE8" w14:textId="77777777" w:rsidTr="00F146B8">
        <w:trPr>
          <w:trHeight w:val="321"/>
          <w:jc w:val="center"/>
        </w:trPr>
        <w:tc>
          <w:tcPr>
            <w:tcW w:w="7118" w:type="dxa"/>
            <w:tcBorders>
              <w:top w:val="nil"/>
              <w:bottom w:val="nil"/>
            </w:tcBorders>
          </w:tcPr>
          <w:p w14:paraId="2CCB8577" w14:textId="2F289DF1" w:rsidR="00F146B8" w:rsidRPr="00BD2750" w:rsidRDefault="00F146B8" w:rsidP="00F146B8">
            <w:pPr>
              <w:pBdr>
                <w:top w:val="nil"/>
                <w:left w:val="nil"/>
                <w:bottom w:val="nil"/>
                <w:right w:val="nil"/>
                <w:between w:val="nil"/>
              </w:pBdr>
              <w:jc w:val="both"/>
              <w:rPr>
                <w:color w:val="000000"/>
                <w:sz w:val="20"/>
                <w:szCs w:val="20"/>
              </w:rPr>
            </w:pPr>
            <w:r w:rsidRPr="00BD2750">
              <w:rPr>
                <w:b/>
                <w:color w:val="000000"/>
                <w:sz w:val="20"/>
                <w:szCs w:val="20"/>
              </w:rPr>
              <w:t>Ganancia (pérdida) antes del impuesto a las ganancias</w:t>
            </w:r>
          </w:p>
        </w:tc>
        <w:tc>
          <w:tcPr>
            <w:tcW w:w="1205" w:type="dxa"/>
          </w:tcPr>
          <w:p w14:paraId="344A0779" w14:textId="4EAD8056" w:rsidR="00F146B8" w:rsidRPr="00BD2750" w:rsidRDefault="00F146B8" w:rsidP="006101C3">
            <w:pPr>
              <w:pBdr>
                <w:top w:val="nil"/>
                <w:left w:val="nil"/>
                <w:bottom w:val="nil"/>
                <w:right w:val="nil"/>
                <w:between w:val="nil"/>
              </w:pBdr>
              <w:jc w:val="both"/>
              <w:rPr>
                <w:rFonts w:eastAsia="Times New Roman"/>
                <w:b/>
                <w:color w:val="000000"/>
                <w:sz w:val="20"/>
                <w:szCs w:val="20"/>
              </w:rPr>
            </w:pPr>
          </w:p>
        </w:tc>
        <w:tc>
          <w:tcPr>
            <w:tcW w:w="1205" w:type="dxa"/>
          </w:tcPr>
          <w:p w14:paraId="6730C553" w14:textId="5BA471C5" w:rsidR="00F146B8" w:rsidRPr="00BD2750" w:rsidRDefault="00F146B8" w:rsidP="006101C3">
            <w:pPr>
              <w:pBdr>
                <w:top w:val="nil"/>
                <w:left w:val="nil"/>
                <w:bottom w:val="nil"/>
                <w:right w:val="nil"/>
                <w:between w:val="nil"/>
              </w:pBdr>
              <w:jc w:val="both"/>
              <w:rPr>
                <w:rFonts w:eastAsia="Times New Roman"/>
                <w:b/>
                <w:color w:val="000000"/>
                <w:sz w:val="20"/>
                <w:szCs w:val="20"/>
              </w:rPr>
            </w:pPr>
          </w:p>
        </w:tc>
      </w:tr>
      <w:tr w:rsidR="00F146B8" w:rsidRPr="00BD2750" w14:paraId="145C89D8" w14:textId="77777777" w:rsidTr="00F146B8">
        <w:trPr>
          <w:trHeight w:val="321"/>
          <w:jc w:val="center"/>
        </w:trPr>
        <w:tc>
          <w:tcPr>
            <w:tcW w:w="7118" w:type="dxa"/>
            <w:tcBorders>
              <w:top w:val="nil"/>
              <w:bottom w:val="nil"/>
            </w:tcBorders>
          </w:tcPr>
          <w:p w14:paraId="28C56535" w14:textId="5709D476" w:rsidR="00F146B8" w:rsidRPr="00BD2750" w:rsidRDefault="00F146B8" w:rsidP="006101C3">
            <w:pPr>
              <w:pBdr>
                <w:top w:val="nil"/>
                <w:left w:val="nil"/>
                <w:bottom w:val="nil"/>
                <w:right w:val="nil"/>
                <w:between w:val="nil"/>
              </w:pBdr>
              <w:jc w:val="both"/>
              <w:rPr>
                <w:b/>
                <w:color w:val="000000"/>
                <w:sz w:val="20"/>
                <w:szCs w:val="20"/>
              </w:rPr>
            </w:pPr>
            <w:r w:rsidRPr="00BD2750">
              <w:rPr>
                <w:color w:val="000000"/>
                <w:sz w:val="20"/>
                <w:szCs w:val="20"/>
              </w:rPr>
              <w:t>Impuesto a las ganancias (Nota…)</w:t>
            </w:r>
          </w:p>
        </w:tc>
        <w:tc>
          <w:tcPr>
            <w:tcW w:w="1205" w:type="dxa"/>
          </w:tcPr>
          <w:p w14:paraId="37C877E6" w14:textId="77777777" w:rsidR="00F146B8" w:rsidRPr="00BD2750" w:rsidRDefault="00F146B8" w:rsidP="006101C3">
            <w:pPr>
              <w:pBdr>
                <w:top w:val="nil"/>
                <w:left w:val="nil"/>
                <w:bottom w:val="nil"/>
                <w:right w:val="nil"/>
                <w:between w:val="nil"/>
              </w:pBdr>
              <w:jc w:val="both"/>
              <w:rPr>
                <w:rFonts w:eastAsia="Times New Roman"/>
                <w:color w:val="000000"/>
                <w:sz w:val="20"/>
                <w:szCs w:val="20"/>
              </w:rPr>
            </w:pPr>
          </w:p>
        </w:tc>
        <w:tc>
          <w:tcPr>
            <w:tcW w:w="1205" w:type="dxa"/>
          </w:tcPr>
          <w:p w14:paraId="20AC7DA3" w14:textId="77777777" w:rsidR="00F146B8" w:rsidRPr="00BD2750" w:rsidRDefault="00F146B8" w:rsidP="006101C3">
            <w:pPr>
              <w:pBdr>
                <w:top w:val="nil"/>
                <w:left w:val="nil"/>
                <w:bottom w:val="nil"/>
                <w:right w:val="nil"/>
                <w:between w:val="nil"/>
              </w:pBdr>
              <w:jc w:val="both"/>
              <w:rPr>
                <w:rFonts w:eastAsia="Times New Roman"/>
                <w:color w:val="000000"/>
                <w:sz w:val="20"/>
                <w:szCs w:val="20"/>
              </w:rPr>
            </w:pPr>
          </w:p>
        </w:tc>
      </w:tr>
      <w:tr w:rsidR="00F146B8" w:rsidRPr="00BD2750" w14:paraId="6D53F571" w14:textId="77777777" w:rsidTr="00F146B8">
        <w:trPr>
          <w:trHeight w:val="160"/>
          <w:jc w:val="center"/>
        </w:trPr>
        <w:tc>
          <w:tcPr>
            <w:tcW w:w="7118" w:type="dxa"/>
            <w:tcBorders>
              <w:top w:val="nil"/>
            </w:tcBorders>
          </w:tcPr>
          <w:p w14:paraId="5CF46100" w14:textId="77777777" w:rsidR="00F146B8" w:rsidRPr="00BD2750" w:rsidRDefault="00F146B8" w:rsidP="006101C3">
            <w:pPr>
              <w:pBdr>
                <w:top w:val="nil"/>
                <w:left w:val="nil"/>
                <w:bottom w:val="nil"/>
                <w:right w:val="nil"/>
                <w:between w:val="nil"/>
              </w:pBdr>
              <w:jc w:val="both"/>
              <w:rPr>
                <w:b/>
                <w:color w:val="000000"/>
                <w:sz w:val="20"/>
                <w:szCs w:val="20"/>
              </w:rPr>
            </w:pPr>
            <w:r w:rsidRPr="00BD2750">
              <w:rPr>
                <w:b/>
                <w:color w:val="000000"/>
                <w:sz w:val="20"/>
                <w:szCs w:val="20"/>
              </w:rPr>
              <w:t>Ganancia (pérdida) del ejercicio</w:t>
            </w:r>
          </w:p>
        </w:tc>
        <w:tc>
          <w:tcPr>
            <w:tcW w:w="1205" w:type="dxa"/>
          </w:tcPr>
          <w:p w14:paraId="7A6F6F01" w14:textId="06AA4FA2" w:rsidR="00F146B8" w:rsidRPr="00BD2750" w:rsidRDefault="00F146B8" w:rsidP="006101C3">
            <w:pPr>
              <w:pBdr>
                <w:top w:val="nil"/>
                <w:left w:val="nil"/>
                <w:bottom w:val="nil"/>
                <w:right w:val="nil"/>
                <w:between w:val="nil"/>
              </w:pBdr>
              <w:jc w:val="both"/>
              <w:rPr>
                <w:rFonts w:eastAsia="Times New Roman"/>
                <w:b/>
                <w:color w:val="000000"/>
                <w:sz w:val="20"/>
                <w:szCs w:val="20"/>
              </w:rPr>
            </w:pPr>
          </w:p>
        </w:tc>
        <w:tc>
          <w:tcPr>
            <w:tcW w:w="1205" w:type="dxa"/>
          </w:tcPr>
          <w:p w14:paraId="37ABE029" w14:textId="0344EFA5" w:rsidR="00F146B8" w:rsidRPr="00BD2750" w:rsidRDefault="00F146B8" w:rsidP="006101C3">
            <w:pPr>
              <w:pBdr>
                <w:top w:val="nil"/>
                <w:left w:val="nil"/>
                <w:bottom w:val="nil"/>
                <w:right w:val="nil"/>
                <w:between w:val="nil"/>
              </w:pBdr>
              <w:jc w:val="both"/>
              <w:rPr>
                <w:rFonts w:eastAsia="Times New Roman"/>
                <w:b/>
                <w:color w:val="000000"/>
                <w:sz w:val="20"/>
                <w:szCs w:val="20"/>
              </w:rPr>
            </w:pPr>
          </w:p>
        </w:tc>
      </w:tr>
    </w:tbl>
    <w:p w14:paraId="48FBE371" w14:textId="77777777" w:rsidR="00544709" w:rsidRPr="00BD2750" w:rsidRDefault="00544709" w:rsidP="00280DD2">
      <w:pPr>
        <w:pBdr>
          <w:top w:val="nil"/>
          <w:left w:val="nil"/>
          <w:bottom w:val="nil"/>
          <w:right w:val="nil"/>
          <w:between w:val="nil"/>
        </w:pBdr>
        <w:jc w:val="both"/>
        <w:rPr>
          <w:color w:val="000000"/>
          <w:sz w:val="20"/>
          <w:szCs w:val="20"/>
        </w:rPr>
      </w:pPr>
    </w:p>
    <w:p w14:paraId="02513567" w14:textId="77777777" w:rsidR="00544709" w:rsidRPr="00BD2750" w:rsidRDefault="00544709" w:rsidP="00280DD2">
      <w:pPr>
        <w:pBdr>
          <w:top w:val="nil"/>
          <w:left w:val="nil"/>
          <w:bottom w:val="nil"/>
          <w:right w:val="nil"/>
          <w:between w:val="nil"/>
        </w:pBdr>
        <w:jc w:val="both"/>
        <w:rPr>
          <w:color w:val="000000"/>
          <w:sz w:val="20"/>
          <w:szCs w:val="20"/>
        </w:rPr>
      </w:pPr>
    </w:p>
    <w:p w14:paraId="007A719C" w14:textId="77777777" w:rsidR="00544709" w:rsidRPr="00BD2750" w:rsidRDefault="00544709" w:rsidP="00280DD2">
      <w:pPr>
        <w:pBdr>
          <w:top w:val="nil"/>
          <w:left w:val="nil"/>
          <w:bottom w:val="nil"/>
          <w:right w:val="nil"/>
          <w:between w:val="nil"/>
        </w:pBdr>
        <w:jc w:val="both"/>
        <w:rPr>
          <w:color w:val="000000"/>
          <w:sz w:val="20"/>
          <w:szCs w:val="20"/>
        </w:rPr>
      </w:pPr>
    </w:p>
    <w:p w14:paraId="66DDD5A9" w14:textId="0D7711BC" w:rsidR="00544709" w:rsidRPr="00BD2750" w:rsidRDefault="00063719" w:rsidP="003C0771">
      <w:pPr>
        <w:pStyle w:val="Textoindependiente"/>
        <w:rPr>
          <w:color w:val="000000"/>
          <w:sz w:val="20"/>
          <w:szCs w:val="20"/>
        </w:rPr>
      </w:pPr>
      <w:r w:rsidRPr="00BD2750">
        <w:rPr>
          <w:sz w:val="20"/>
          <w:szCs w:val="20"/>
        </w:rPr>
        <w:t>Las Notas --- a --- y los Anexos --- a --- que se acompañan forman parte integrante de estos estados contables.</w:t>
      </w:r>
    </w:p>
    <w:p w14:paraId="2B87E76B" w14:textId="77777777" w:rsidR="00FE3A57" w:rsidRPr="00BD2750" w:rsidRDefault="00FE3A57" w:rsidP="00280DD2">
      <w:pPr>
        <w:pBdr>
          <w:top w:val="nil"/>
          <w:left w:val="nil"/>
          <w:bottom w:val="nil"/>
          <w:right w:val="nil"/>
          <w:between w:val="nil"/>
        </w:pBdr>
        <w:jc w:val="both"/>
        <w:rPr>
          <w:color w:val="000000"/>
          <w:sz w:val="20"/>
          <w:szCs w:val="20"/>
        </w:rPr>
      </w:pPr>
    </w:p>
    <w:p w14:paraId="17C5BECD" w14:textId="77777777" w:rsidR="00FE3A57" w:rsidRPr="00BD2750" w:rsidRDefault="00FE3A57" w:rsidP="00280DD2">
      <w:pPr>
        <w:pBdr>
          <w:top w:val="nil"/>
          <w:left w:val="nil"/>
          <w:bottom w:val="nil"/>
          <w:right w:val="nil"/>
          <w:between w:val="nil"/>
        </w:pBdr>
        <w:jc w:val="both"/>
        <w:rPr>
          <w:color w:val="000000"/>
          <w:sz w:val="20"/>
          <w:szCs w:val="20"/>
        </w:rPr>
      </w:pPr>
    </w:p>
    <w:p w14:paraId="59101E87" w14:textId="77777777" w:rsidR="00FE3A57" w:rsidRPr="00BD2750" w:rsidRDefault="00FE3A57" w:rsidP="00280DD2">
      <w:pPr>
        <w:pBdr>
          <w:top w:val="nil"/>
          <w:left w:val="nil"/>
          <w:bottom w:val="nil"/>
          <w:right w:val="nil"/>
          <w:between w:val="nil"/>
        </w:pBdr>
        <w:jc w:val="both"/>
        <w:rPr>
          <w:color w:val="000000"/>
          <w:sz w:val="20"/>
          <w:szCs w:val="20"/>
        </w:rPr>
      </w:pPr>
    </w:p>
    <w:p w14:paraId="5A7017CE" w14:textId="77777777" w:rsidR="00FE3A57" w:rsidRPr="00BD2750" w:rsidRDefault="00FE3A57" w:rsidP="00280DD2">
      <w:pPr>
        <w:pBdr>
          <w:top w:val="nil"/>
          <w:left w:val="nil"/>
          <w:bottom w:val="nil"/>
          <w:right w:val="nil"/>
          <w:between w:val="nil"/>
        </w:pBdr>
        <w:jc w:val="both"/>
        <w:rPr>
          <w:color w:val="000000"/>
          <w:sz w:val="20"/>
          <w:szCs w:val="20"/>
        </w:rPr>
      </w:pPr>
    </w:p>
    <w:p w14:paraId="0150C3E3" w14:textId="77777777" w:rsidR="00813629" w:rsidRPr="00BD2750" w:rsidRDefault="00813629" w:rsidP="00280DD2">
      <w:pPr>
        <w:pBdr>
          <w:top w:val="nil"/>
          <w:left w:val="nil"/>
          <w:bottom w:val="nil"/>
          <w:right w:val="nil"/>
          <w:between w:val="nil"/>
        </w:pBdr>
        <w:jc w:val="both"/>
        <w:rPr>
          <w:color w:val="000000"/>
          <w:sz w:val="20"/>
          <w:szCs w:val="20"/>
        </w:rPr>
      </w:pPr>
    </w:p>
    <w:p w14:paraId="12778607" w14:textId="77777777" w:rsidR="00813629" w:rsidRPr="00BD2750" w:rsidRDefault="00813629" w:rsidP="00280DD2">
      <w:pPr>
        <w:pBdr>
          <w:top w:val="nil"/>
          <w:left w:val="nil"/>
          <w:bottom w:val="nil"/>
          <w:right w:val="nil"/>
          <w:between w:val="nil"/>
        </w:pBdr>
        <w:jc w:val="both"/>
        <w:rPr>
          <w:color w:val="000000"/>
          <w:sz w:val="20"/>
          <w:szCs w:val="20"/>
        </w:rPr>
      </w:pPr>
    </w:p>
    <w:p w14:paraId="0E5D749E" w14:textId="77777777" w:rsidR="00FE3A57" w:rsidRPr="00BD2750" w:rsidRDefault="00FE3A57" w:rsidP="00280DD2">
      <w:pPr>
        <w:pBdr>
          <w:top w:val="nil"/>
          <w:left w:val="nil"/>
          <w:bottom w:val="nil"/>
          <w:right w:val="nil"/>
          <w:between w:val="nil"/>
        </w:pBdr>
        <w:jc w:val="both"/>
        <w:rPr>
          <w:color w:val="000000"/>
          <w:sz w:val="20"/>
          <w:szCs w:val="20"/>
        </w:rPr>
      </w:pPr>
    </w:p>
    <w:p w14:paraId="324F879C" w14:textId="77777777" w:rsidR="00FE3A57" w:rsidRPr="00BD2750" w:rsidRDefault="00FE3A57" w:rsidP="00280DD2">
      <w:pPr>
        <w:pBdr>
          <w:top w:val="nil"/>
          <w:left w:val="nil"/>
          <w:bottom w:val="nil"/>
          <w:right w:val="nil"/>
          <w:between w:val="nil"/>
        </w:pBdr>
        <w:jc w:val="both"/>
        <w:rPr>
          <w:color w:val="000000"/>
          <w:sz w:val="20"/>
          <w:szCs w:val="20"/>
        </w:rPr>
      </w:pPr>
    </w:p>
    <w:p w14:paraId="30124254" w14:textId="77777777" w:rsidR="00FE3A57" w:rsidRPr="00BD2750" w:rsidRDefault="00FE3A57" w:rsidP="00280DD2">
      <w:pPr>
        <w:pBdr>
          <w:top w:val="nil"/>
          <w:left w:val="nil"/>
          <w:bottom w:val="nil"/>
          <w:right w:val="nil"/>
          <w:between w:val="nil"/>
        </w:pBdr>
        <w:jc w:val="both"/>
        <w:rPr>
          <w:color w:val="000000"/>
          <w:sz w:val="20"/>
          <w:szCs w:val="20"/>
        </w:rPr>
      </w:pPr>
    </w:p>
    <w:p w14:paraId="478759C2" w14:textId="77777777" w:rsidR="00FE3A57" w:rsidRPr="00BD2750" w:rsidRDefault="00FE3A57" w:rsidP="00280DD2">
      <w:pPr>
        <w:pBdr>
          <w:top w:val="nil"/>
          <w:left w:val="nil"/>
          <w:bottom w:val="nil"/>
          <w:right w:val="nil"/>
          <w:between w:val="nil"/>
        </w:pBdr>
        <w:jc w:val="both"/>
        <w:rPr>
          <w:color w:val="000000"/>
          <w:sz w:val="20"/>
          <w:szCs w:val="20"/>
        </w:rPr>
      </w:pPr>
    </w:p>
    <w:p w14:paraId="2E8B4361" w14:textId="77777777" w:rsidR="00FE3A57" w:rsidRPr="00BD2750" w:rsidRDefault="00FE3A57" w:rsidP="00280DD2">
      <w:pPr>
        <w:pBdr>
          <w:top w:val="nil"/>
          <w:left w:val="nil"/>
          <w:bottom w:val="nil"/>
          <w:right w:val="nil"/>
          <w:between w:val="nil"/>
        </w:pBdr>
        <w:jc w:val="both"/>
        <w:rPr>
          <w:color w:val="000000"/>
          <w:sz w:val="20"/>
          <w:szCs w:val="20"/>
        </w:rPr>
      </w:pPr>
    </w:p>
    <w:p w14:paraId="2FA49E94" w14:textId="77777777" w:rsidR="00FE3A57" w:rsidRPr="00BD2750" w:rsidRDefault="00FE3A57" w:rsidP="00280DD2">
      <w:pPr>
        <w:pBdr>
          <w:top w:val="nil"/>
          <w:left w:val="nil"/>
          <w:bottom w:val="nil"/>
          <w:right w:val="nil"/>
          <w:between w:val="nil"/>
        </w:pBdr>
        <w:jc w:val="both"/>
        <w:rPr>
          <w:color w:val="000000"/>
          <w:sz w:val="20"/>
          <w:szCs w:val="20"/>
        </w:rPr>
      </w:pPr>
    </w:p>
    <w:p w14:paraId="59647266" w14:textId="77777777" w:rsidR="00331062" w:rsidRPr="00BD2750" w:rsidRDefault="00331062" w:rsidP="00280DD2">
      <w:pPr>
        <w:pBdr>
          <w:top w:val="nil"/>
          <w:left w:val="nil"/>
          <w:bottom w:val="nil"/>
          <w:right w:val="nil"/>
          <w:between w:val="nil"/>
        </w:pBdr>
        <w:jc w:val="both"/>
        <w:rPr>
          <w:color w:val="000000"/>
          <w:sz w:val="20"/>
          <w:szCs w:val="20"/>
        </w:rPr>
      </w:pPr>
    </w:p>
    <w:p w14:paraId="7D859CB3" w14:textId="77777777" w:rsidR="00FE3A57" w:rsidRPr="00BD2750" w:rsidRDefault="00FE3A57" w:rsidP="00280DD2">
      <w:pPr>
        <w:pBdr>
          <w:top w:val="nil"/>
          <w:left w:val="nil"/>
          <w:bottom w:val="nil"/>
          <w:right w:val="nil"/>
          <w:between w:val="nil"/>
        </w:pBdr>
        <w:jc w:val="both"/>
        <w:rPr>
          <w:color w:val="000000"/>
          <w:sz w:val="20"/>
          <w:szCs w:val="20"/>
        </w:rPr>
      </w:pPr>
    </w:p>
    <w:p w14:paraId="09D98394" w14:textId="77777777" w:rsidR="00FE3A57" w:rsidRPr="00BD2750" w:rsidRDefault="00FE3A57" w:rsidP="00280DD2">
      <w:pPr>
        <w:pBdr>
          <w:top w:val="nil"/>
          <w:left w:val="nil"/>
          <w:bottom w:val="nil"/>
          <w:right w:val="nil"/>
          <w:between w:val="nil"/>
        </w:pBdr>
        <w:jc w:val="both"/>
        <w:rPr>
          <w:color w:val="000000"/>
          <w:sz w:val="20"/>
          <w:szCs w:val="20"/>
        </w:rPr>
      </w:pPr>
    </w:p>
    <w:p w14:paraId="789984AD" w14:textId="77777777" w:rsidR="00FE3A57" w:rsidRPr="00BD2750" w:rsidRDefault="00FE3A57" w:rsidP="00280DD2">
      <w:pPr>
        <w:pBdr>
          <w:top w:val="nil"/>
          <w:left w:val="nil"/>
          <w:bottom w:val="nil"/>
          <w:right w:val="nil"/>
          <w:between w:val="nil"/>
        </w:pBdr>
        <w:jc w:val="both"/>
        <w:rPr>
          <w:color w:val="000000"/>
          <w:sz w:val="20"/>
          <w:szCs w:val="20"/>
        </w:rPr>
      </w:pPr>
    </w:p>
    <w:p w14:paraId="3483DEBA" w14:textId="77777777" w:rsidR="00FE3A57" w:rsidRPr="00BD2750" w:rsidRDefault="00FE3A57" w:rsidP="00280DD2">
      <w:pPr>
        <w:pBdr>
          <w:top w:val="nil"/>
          <w:left w:val="nil"/>
          <w:bottom w:val="nil"/>
          <w:right w:val="nil"/>
          <w:between w:val="nil"/>
        </w:pBdr>
        <w:jc w:val="both"/>
        <w:rPr>
          <w:color w:val="000000"/>
          <w:sz w:val="20"/>
          <w:szCs w:val="20"/>
        </w:rPr>
      </w:pPr>
    </w:p>
    <w:p w14:paraId="42046567" w14:textId="77777777" w:rsidR="00355633" w:rsidRPr="00BD2750" w:rsidRDefault="00355633" w:rsidP="00280DD2">
      <w:pPr>
        <w:pBdr>
          <w:top w:val="nil"/>
          <w:left w:val="nil"/>
          <w:bottom w:val="nil"/>
          <w:right w:val="nil"/>
          <w:between w:val="nil"/>
        </w:pBdr>
        <w:jc w:val="both"/>
        <w:rPr>
          <w:color w:val="000000"/>
          <w:sz w:val="20"/>
          <w:szCs w:val="20"/>
        </w:rPr>
      </w:pPr>
    </w:p>
    <w:p w14:paraId="3DB30679" w14:textId="77777777" w:rsidR="00355633" w:rsidRPr="00BD2750" w:rsidRDefault="00355633" w:rsidP="00280DD2">
      <w:pPr>
        <w:pBdr>
          <w:top w:val="nil"/>
          <w:left w:val="nil"/>
          <w:bottom w:val="nil"/>
          <w:right w:val="nil"/>
          <w:between w:val="nil"/>
        </w:pBdr>
        <w:jc w:val="both"/>
        <w:rPr>
          <w:color w:val="000000"/>
          <w:sz w:val="20"/>
          <w:szCs w:val="20"/>
        </w:rPr>
      </w:pPr>
    </w:p>
    <w:p w14:paraId="180C1292" w14:textId="77777777" w:rsidR="00331062" w:rsidRPr="00BD2750" w:rsidRDefault="00331062" w:rsidP="00280DD2">
      <w:pPr>
        <w:pBdr>
          <w:top w:val="nil"/>
          <w:left w:val="nil"/>
          <w:bottom w:val="nil"/>
          <w:right w:val="nil"/>
          <w:between w:val="nil"/>
        </w:pBdr>
        <w:jc w:val="both"/>
        <w:rPr>
          <w:color w:val="000000"/>
          <w:sz w:val="20"/>
          <w:szCs w:val="20"/>
        </w:rPr>
      </w:pPr>
    </w:p>
    <w:p w14:paraId="223130E0" w14:textId="77777777" w:rsidR="00544709" w:rsidRPr="00BD2750" w:rsidRDefault="00544709" w:rsidP="00280DD2">
      <w:pPr>
        <w:pBdr>
          <w:top w:val="nil"/>
          <w:left w:val="nil"/>
          <w:bottom w:val="nil"/>
          <w:right w:val="nil"/>
          <w:between w:val="nil"/>
        </w:pBdr>
        <w:jc w:val="both"/>
        <w:rPr>
          <w:color w:val="000000"/>
          <w:sz w:val="20"/>
          <w:szCs w:val="20"/>
        </w:rPr>
      </w:pPr>
    </w:p>
    <w:p w14:paraId="542CBFF0" w14:textId="00A72C9C" w:rsidR="004E30E0" w:rsidRPr="00BD2750" w:rsidRDefault="004E30E0" w:rsidP="00280DD2">
      <w:pPr>
        <w:pBdr>
          <w:top w:val="nil"/>
          <w:left w:val="nil"/>
          <w:bottom w:val="nil"/>
          <w:right w:val="nil"/>
          <w:between w:val="nil"/>
        </w:pBdr>
        <w:jc w:val="both"/>
        <w:rPr>
          <w:color w:val="000000"/>
          <w:sz w:val="20"/>
          <w:szCs w:val="20"/>
        </w:rPr>
      </w:pPr>
    </w:p>
    <w:p w14:paraId="2866FEEA" w14:textId="124E313A" w:rsidR="003D7E6A" w:rsidRPr="00BD2750" w:rsidRDefault="003D7E6A" w:rsidP="00280DD2">
      <w:pPr>
        <w:pBdr>
          <w:top w:val="nil"/>
          <w:left w:val="nil"/>
          <w:bottom w:val="nil"/>
          <w:right w:val="nil"/>
          <w:between w:val="nil"/>
        </w:pBdr>
        <w:jc w:val="both"/>
        <w:rPr>
          <w:color w:val="000000"/>
          <w:sz w:val="20"/>
          <w:szCs w:val="20"/>
        </w:rPr>
      </w:pPr>
    </w:p>
    <w:p w14:paraId="5CC3315B" w14:textId="474969DB" w:rsidR="003D7E6A" w:rsidRPr="00BD2750" w:rsidRDefault="003D7E6A" w:rsidP="00280DD2">
      <w:pPr>
        <w:pBdr>
          <w:top w:val="nil"/>
          <w:left w:val="nil"/>
          <w:bottom w:val="nil"/>
          <w:right w:val="nil"/>
          <w:between w:val="nil"/>
        </w:pBdr>
        <w:jc w:val="both"/>
        <w:rPr>
          <w:color w:val="000000"/>
          <w:sz w:val="20"/>
          <w:szCs w:val="20"/>
        </w:rPr>
      </w:pPr>
    </w:p>
    <w:p w14:paraId="666EC708" w14:textId="42D65AE4" w:rsidR="003D7E6A" w:rsidRPr="00BD2750" w:rsidRDefault="003D7E6A" w:rsidP="00280DD2">
      <w:pPr>
        <w:pBdr>
          <w:top w:val="nil"/>
          <w:left w:val="nil"/>
          <w:bottom w:val="nil"/>
          <w:right w:val="nil"/>
          <w:between w:val="nil"/>
        </w:pBdr>
        <w:jc w:val="both"/>
        <w:rPr>
          <w:color w:val="000000"/>
          <w:sz w:val="20"/>
          <w:szCs w:val="20"/>
        </w:rPr>
      </w:pPr>
    </w:p>
    <w:p w14:paraId="3469C6A1" w14:textId="77777777" w:rsidR="003D7E6A" w:rsidRPr="00BD2750" w:rsidRDefault="003D7E6A" w:rsidP="00280DD2">
      <w:pPr>
        <w:pBdr>
          <w:top w:val="nil"/>
          <w:left w:val="nil"/>
          <w:bottom w:val="nil"/>
          <w:right w:val="nil"/>
          <w:between w:val="nil"/>
        </w:pBdr>
        <w:jc w:val="both"/>
        <w:rPr>
          <w:color w:val="000000"/>
          <w:sz w:val="20"/>
          <w:szCs w:val="20"/>
        </w:rPr>
      </w:pPr>
    </w:p>
    <w:p w14:paraId="53CC4DBA" w14:textId="77777777" w:rsidR="00331062" w:rsidRPr="00BD2750" w:rsidRDefault="00331062" w:rsidP="00280DD2">
      <w:pPr>
        <w:pBdr>
          <w:top w:val="nil"/>
          <w:left w:val="nil"/>
          <w:bottom w:val="nil"/>
          <w:right w:val="nil"/>
          <w:between w:val="nil"/>
        </w:pBdr>
        <w:jc w:val="both"/>
        <w:rPr>
          <w:color w:val="000000"/>
          <w:sz w:val="20"/>
          <w:szCs w:val="20"/>
        </w:rPr>
      </w:pPr>
    </w:p>
    <w:p w14:paraId="3A61F1DA" w14:textId="77777777" w:rsidR="00640879" w:rsidRPr="00BD2750" w:rsidRDefault="00640879" w:rsidP="00640879">
      <w:pPr>
        <w:pBdr>
          <w:top w:val="nil"/>
          <w:left w:val="nil"/>
          <w:bottom w:val="nil"/>
          <w:right w:val="nil"/>
          <w:between w:val="nil"/>
        </w:pBdr>
        <w:tabs>
          <w:tab w:val="left" w:pos="1110"/>
          <w:tab w:val="left" w:pos="1112"/>
        </w:tabs>
        <w:jc w:val="both"/>
        <w:rPr>
          <w:color w:val="000000"/>
          <w:sz w:val="20"/>
          <w:szCs w:val="20"/>
        </w:rPr>
      </w:pPr>
    </w:p>
    <w:p w14:paraId="5A87FBB4" w14:textId="77777777" w:rsidR="00640879" w:rsidRPr="00BD2750" w:rsidRDefault="00640879" w:rsidP="00640879">
      <w:pPr>
        <w:pStyle w:val="Textoindependiente"/>
        <w:rPr>
          <w:sz w:val="20"/>
          <w:szCs w:val="20"/>
        </w:rPr>
        <w:sectPr w:rsidR="00640879" w:rsidRPr="00BD2750" w:rsidSect="008F4747">
          <w:pgSz w:w="11910" w:h="16840"/>
          <w:pgMar w:top="720" w:right="720" w:bottom="720" w:left="720" w:header="360" w:footer="360" w:gutter="0"/>
          <w:cols w:space="720"/>
          <w:docGrid w:linePitch="299"/>
        </w:sectPr>
      </w:pPr>
    </w:p>
    <w:p w14:paraId="5FCEB5DB" w14:textId="77777777" w:rsidR="00544709" w:rsidRPr="00BD2750" w:rsidRDefault="00544709" w:rsidP="00280DD2">
      <w:pPr>
        <w:pBdr>
          <w:top w:val="nil"/>
          <w:left w:val="nil"/>
          <w:bottom w:val="nil"/>
          <w:right w:val="nil"/>
          <w:between w:val="nil"/>
        </w:pBdr>
        <w:jc w:val="both"/>
        <w:rPr>
          <w:color w:val="000000"/>
          <w:sz w:val="20"/>
          <w:szCs w:val="20"/>
        </w:rPr>
      </w:pPr>
    </w:p>
    <w:p w14:paraId="182371DF" w14:textId="77777777" w:rsidR="00544709" w:rsidRPr="00BD2750" w:rsidRDefault="00544709" w:rsidP="00280DD2">
      <w:pPr>
        <w:pBdr>
          <w:top w:val="nil"/>
          <w:left w:val="nil"/>
          <w:bottom w:val="nil"/>
          <w:right w:val="nil"/>
          <w:between w:val="nil"/>
        </w:pBdr>
        <w:jc w:val="both"/>
        <w:rPr>
          <w:color w:val="000000"/>
          <w:sz w:val="20"/>
          <w:szCs w:val="20"/>
        </w:rPr>
      </w:pPr>
    </w:p>
    <w:p w14:paraId="4A9A14B1" w14:textId="77777777" w:rsidR="00141C2B" w:rsidRPr="00BD2750" w:rsidRDefault="00141C2B" w:rsidP="00141C2B">
      <w:pPr>
        <w:pBdr>
          <w:top w:val="nil"/>
          <w:left w:val="nil"/>
          <w:bottom w:val="nil"/>
          <w:right w:val="nil"/>
          <w:between w:val="nil"/>
        </w:pBdr>
        <w:tabs>
          <w:tab w:val="left" w:pos="1110"/>
          <w:tab w:val="left" w:pos="1112"/>
        </w:tabs>
        <w:jc w:val="both"/>
        <w:rPr>
          <w:color w:val="000000"/>
          <w:sz w:val="20"/>
          <w:szCs w:val="20"/>
        </w:rPr>
      </w:pPr>
    </w:p>
    <w:p w14:paraId="30C92CBF" w14:textId="27BA6C56" w:rsidR="00141C2B" w:rsidRPr="00BD2750" w:rsidRDefault="00EB1802" w:rsidP="00141C2B">
      <w:pPr>
        <w:pStyle w:val="Ttulo1"/>
        <w:spacing w:before="0"/>
        <w:ind w:left="0"/>
        <w:rPr>
          <w:rFonts w:ascii="Arial" w:hAnsi="Arial" w:cs="Arial"/>
          <w:sz w:val="20"/>
          <w:szCs w:val="20"/>
        </w:rPr>
      </w:pPr>
      <w:r w:rsidRPr="00BD2750">
        <w:rPr>
          <w:rFonts w:ascii="Arial" w:hAnsi="Arial" w:cs="Arial"/>
          <w:color w:val="000000"/>
          <w:sz w:val="20"/>
          <w:szCs w:val="20"/>
        </w:rPr>
        <w:t>XYZ SUCURSAL ARGENTINA</w:t>
      </w:r>
    </w:p>
    <w:p w14:paraId="30C67B4C" w14:textId="77777777" w:rsidR="00141C2B" w:rsidRPr="00BD2750" w:rsidRDefault="00141C2B" w:rsidP="00141C2B">
      <w:pPr>
        <w:jc w:val="center"/>
        <w:rPr>
          <w:b/>
          <w:sz w:val="20"/>
          <w:szCs w:val="20"/>
        </w:rPr>
      </w:pPr>
    </w:p>
    <w:p w14:paraId="4974D944" w14:textId="46CED819" w:rsidR="00141C2B" w:rsidRPr="00BD2750" w:rsidRDefault="00141C2B" w:rsidP="00141C2B">
      <w:pPr>
        <w:jc w:val="center"/>
        <w:rPr>
          <w:b/>
          <w:sz w:val="20"/>
          <w:szCs w:val="20"/>
        </w:rPr>
      </w:pPr>
      <w:r w:rsidRPr="00BD2750">
        <w:rPr>
          <w:b/>
          <w:sz w:val="20"/>
          <w:szCs w:val="20"/>
        </w:rPr>
        <w:t>ESTADO DE EVOLUCIÓN DEL PATRIMONIO NETO</w:t>
      </w:r>
      <w:r w:rsidR="00E10B4E" w:rsidRPr="00BD2750">
        <w:rPr>
          <w:rStyle w:val="Refdenotaalpie"/>
          <w:b/>
          <w:color w:val="FF0000"/>
          <w:sz w:val="20"/>
          <w:szCs w:val="20"/>
        </w:rPr>
        <w:footnoteReference w:id="5"/>
      </w:r>
    </w:p>
    <w:p w14:paraId="22BFEA8F" w14:textId="53D71050" w:rsidR="00141C2B" w:rsidRPr="00BD2750" w:rsidRDefault="00141C2B" w:rsidP="00141C2B">
      <w:pPr>
        <w:jc w:val="center"/>
        <w:rPr>
          <w:b/>
          <w:sz w:val="20"/>
          <w:szCs w:val="20"/>
        </w:rPr>
      </w:pPr>
      <w:r w:rsidRPr="00BD2750">
        <w:rPr>
          <w:b/>
          <w:sz w:val="20"/>
          <w:szCs w:val="20"/>
        </w:rPr>
        <w:t>Por el ejercicio finalizado el …/…/… comparativo</w:t>
      </w:r>
      <w:r w:rsidR="001F5227" w:rsidRPr="00BD2750">
        <w:rPr>
          <w:b/>
          <w:sz w:val="20"/>
          <w:szCs w:val="20"/>
        </w:rPr>
        <w:t xml:space="preserve"> en pesos, </w:t>
      </w:r>
      <w:r w:rsidRPr="00BD2750">
        <w:rPr>
          <w:b/>
          <w:sz w:val="20"/>
          <w:szCs w:val="20"/>
        </w:rPr>
        <w:t>con el ejercicio anteri</w:t>
      </w:r>
      <w:r w:rsidR="00364985" w:rsidRPr="00BD2750">
        <w:rPr>
          <w:b/>
          <w:sz w:val="20"/>
          <w:szCs w:val="20"/>
        </w:rPr>
        <w:t>or. En moneda homogénea (Nota …</w:t>
      </w:r>
      <w:r w:rsidRPr="00BD2750">
        <w:rPr>
          <w:b/>
          <w:sz w:val="20"/>
          <w:szCs w:val="20"/>
        </w:rPr>
        <w:t>)</w:t>
      </w:r>
    </w:p>
    <w:p w14:paraId="154CF393" w14:textId="72179E50" w:rsidR="00062752" w:rsidRPr="00BD2750" w:rsidRDefault="00062752" w:rsidP="00141C2B">
      <w:pPr>
        <w:jc w:val="center"/>
        <w:rPr>
          <w:b/>
          <w:sz w:val="20"/>
          <w:szCs w:val="20"/>
        </w:rPr>
      </w:pPr>
    </w:p>
    <w:p w14:paraId="0F215841" w14:textId="77777777" w:rsidR="00062752" w:rsidRPr="00BD2750" w:rsidRDefault="00062752" w:rsidP="00141C2B">
      <w:pPr>
        <w:jc w:val="center"/>
        <w:rPr>
          <w:b/>
          <w:sz w:val="20"/>
          <w:szCs w:val="20"/>
        </w:rPr>
      </w:pPr>
    </w:p>
    <w:p w14:paraId="37963628" w14:textId="77777777" w:rsidR="00141C2B" w:rsidRPr="00BD2750" w:rsidRDefault="00141C2B" w:rsidP="00141C2B">
      <w:pPr>
        <w:jc w:val="center"/>
        <w:rPr>
          <w:b/>
          <w:sz w:val="20"/>
          <w:szCs w:val="20"/>
        </w:rPr>
      </w:pPr>
    </w:p>
    <w:tbl>
      <w:tblPr>
        <w:tblW w:w="5000" w:type="pct"/>
        <w:tblCellMar>
          <w:left w:w="70" w:type="dxa"/>
          <w:right w:w="70" w:type="dxa"/>
        </w:tblCellMar>
        <w:tblLook w:val="04A0" w:firstRow="1" w:lastRow="0" w:firstColumn="1" w:lastColumn="0" w:noHBand="0" w:noVBand="1"/>
      </w:tblPr>
      <w:tblGrid>
        <w:gridCol w:w="3878"/>
        <w:gridCol w:w="1241"/>
        <w:gridCol w:w="1241"/>
        <w:gridCol w:w="354"/>
        <w:gridCol w:w="2526"/>
        <w:gridCol w:w="237"/>
        <w:gridCol w:w="2014"/>
        <w:gridCol w:w="237"/>
        <w:gridCol w:w="1719"/>
        <w:gridCol w:w="237"/>
        <w:gridCol w:w="1716"/>
      </w:tblGrid>
      <w:tr w:rsidR="005B0BC9" w:rsidRPr="005E6613" w14:paraId="4B0EB37F" w14:textId="77777777" w:rsidTr="007D73E0">
        <w:trPr>
          <w:trHeight w:val="525"/>
        </w:trPr>
        <w:tc>
          <w:tcPr>
            <w:tcW w:w="1259" w:type="pct"/>
            <w:tcBorders>
              <w:top w:val="nil"/>
              <w:left w:val="nil"/>
              <w:bottom w:val="nil"/>
              <w:right w:val="nil"/>
            </w:tcBorders>
            <w:shd w:val="clear" w:color="auto" w:fill="auto"/>
            <w:noWrap/>
            <w:vAlign w:val="bottom"/>
          </w:tcPr>
          <w:p w14:paraId="31388B83"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tcPr>
          <w:p w14:paraId="614CE3B9" w14:textId="77777777" w:rsidR="005B0BC9" w:rsidRPr="00BD2750" w:rsidRDefault="005B0BC9" w:rsidP="007D73E0">
            <w:pPr>
              <w:rPr>
                <w:rFonts w:eastAsia="Times New Roman"/>
                <w:sz w:val="20"/>
                <w:szCs w:val="20"/>
                <w:lang w:val="es-AR"/>
              </w:rPr>
            </w:pPr>
          </w:p>
        </w:tc>
        <w:tc>
          <w:tcPr>
            <w:tcW w:w="1337" w:type="pct"/>
            <w:gridSpan w:val="3"/>
            <w:tcBorders>
              <w:top w:val="single" w:sz="8" w:space="0" w:color="auto"/>
              <w:left w:val="nil"/>
              <w:bottom w:val="single" w:sz="8" w:space="0" w:color="auto"/>
              <w:right w:val="nil"/>
            </w:tcBorders>
            <w:shd w:val="clear" w:color="auto" w:fill="auto"/>
            <w:vAlign w:val="center"/>
          </w:tcPr>
          <w:p w14:paraId="5DC926D1" w14:textId="77777777" w:rsidR="005B0BC9" w:rsidRPr="005E6613" w:rsidRDefault="005B0BC9" w:rsidP="007D73E0">
            <w:pPr>
              <w:jc w:val="center"/>
              <w:rPr>
                <w:rFonts w:eastAsia="Times New Roman"/>
                <w:b/>
                <w:bCs/>
                <w:sz w:val="20"/>
                <w:szCs w:val="20"/>
                <w:lang w:val="es-AR"/>
              </w:rPr>
            </w:pPr>
            <w:r w:rsidRPr="005E6613">
              <w:rPr>
                <w:rFonts w:eastAsia="Times New Roman"/>
                <w:b/>
                <w:bCs/>
                <w:sz w:val="20"/>
                <w:szCs w:val="20"/>
                <w:lang w:val="es-AR"/>
              </w:rPr>
              <w:t>Aportes de los propietarios</w:t>
            </w:r>
          </w:p>
        </w:tc>
        <w:tc>
          <w:tcPr>
            <w:tcW w:w="77" w:type="pct"/>
            <w:tcBorders>
              <w:top w:val="nil"/>
              <w:left w:val="nil"/>
              <w:bottom w:val="nil"/>
              <w:right w:val="nil"/>
            </w:tcBorders>
            <w:shd w:val="clear" w:color="auto" w:fill="auto"/>
            <w:noWrap/>
            <w:vAlign w:val="bottom"/>
          </w:tcPr>
          <w:p w14:paraId="08E30E60" w14:textId="77777777" w:rsidR="005B0BC9" w:rsidRPr="005E6613" w:rsidRDefault="005B0BC9" w:rsidP="007D73E0">
            <w:pPr>
              <w:jc w:val="center"/>
              <w:rPr>
                <w:rFonts w:eastAsia="Times New Roman"/>
                <w:b/>
                <w:bCs/>
                <w:sz w:val="20"/>
                <w:szCs w:val="20"/>
                <w:lang w:val="es-AR"/>
              </w:rPr>
            </w:pPr>
          </w:p>
        </w:tc>
        <w:tc>
          <w:tcPr>
            <w:tcW w:w="654" w:type="pct"/>
            <w:tcBorders>
              <w:top w:val="single" w:sz="8" w:space="0" w:color="auto"/>
              <w:left w:val="nil"/>
              <w:bottom w:val="single" w:sz="8" w:space="0" w:color="auto"/>
              <w:right w:val="nil"/>
            </w:tcBorders>
            <w:shd w:val="clear" w:color="auto" w:fill="auto"/>
            <w:vAlign w:val="center"/>
          </w:tcPr>
          <w:p w14:paraId="09AB2250" w14:textId="77777777" w:rsidR="005B0BC9" w:rsidRPr="005E6613" w:rsidRDefault="005B0BC9" w:rsidP="007D73E0">
            <w:pPr>
              <w:jc w:val="center"/>
              <w:rPr>
                <w:rFonts w:eastAsia="Times New Roman"/>
                <w:b/>
                <w:bCs/>
                <w:sz w:val="20"/>
                <w:szCs w:val="20"/>
                <w:lang w:val="es-AR"/>
              </w:rPr>
            </w:pPr>
            <w:r w:rsidRPr="005E6613">
              <w:rPr>
                <w:rFonts w:eastAsia="Times New Roman"/>
                <w:b/>
                <w:bCs/>
                <w:sz w:val="20"/>
                <w:szCs w:val="20"/>
                <w:lang w:val="es-AR"/>
              </w:rPr>
              <w:t>Resultados acumulados</w:t>
            </w:r>
          </w:p>
        </w:tc>
        <w:tc>
          <w:tcPr>
            <w:tcW w:w="77" w:type="pct"/>
            <w:tcBorders>
              <w:top w:val="nil"/>
              <w:left w:val="nil"/>
              <w:bottom w:val="nil"/>
              <w:right w:val="nil"/>
            </w:tcBorders>
            <w:shd w:val="clear" w:color="auto" w:fill="auto"/>
            <w:noWrap/>
            <w:vAlign w:val="bottom"/>
          </w:tcPr>
          <w:p w14:paraId="05501BB3" w14:textId="77777777" w:rsidR="005B0BC9" w:rsidRPr="005E6613" w:rsidRDefault="005B0BC9" w:rsidP="007D73E0">
            <w:pPr>
              <w:jc w:val="center"/>
              <w:rPr>
                <w:rFonts w:eastAsia="Times New Roman"/>
                <w:b/>
                <w:bCs/>
                <w:sz w:val="20"/>
                <w:szCs w:val="20"/>
                <w:lang w:val="es-AR"/>
              </w:rPr>
            </w:pPr>
          </w:p>
        </w:tc>
        <w:tc>
          <w:tcPr>
            <w:tcW w:w="558" w:type="pct"/>
            <w:vMerge w:val="restart"/>
            <w:tcBorders>
              <w:top w:val="single" w:sz="8" w:space="0" w:color="auto"/>
              <w:left w:val="nil"/>
              <w:bottom w:val="single" w:sz="8" w:space="0" w:color="auto"/>
              <w:right w:val="nil"/>
            </w:tcBorders>
            <w:shd w:val="clear" w:color="auto" w:fill="auto"/>
            <w:noWrap/>
            <w:vAlign w:val="center"/>
          </w:tcPr>
          <w:p w14:paraId="6D436430" w14:textId="77777777" w:rsidR="005B0BC9" w:rsidRPr="005E6613" w:rsidRDefault="005B0BC9" w:rsidP="007D73E0">
            <w:pPr>
              <w:jc w:val="center"/>
              <w:rPr>
                <w:rFonts w:eastAsia="Times New Roman"/>
                <w:b/>
                <w:bCs/>
                <w:sz w:val="20"/>
                <w:szCs w:val="20"/>
                <w:lang w:val="es-AR"/>
              </w:rPr>
            </w:pPr>
            <w:r w:rsidRPr="005E6613">
              <w:rPr>
                <w:rFonts w:eastAsia="Times New Roman"/>
                <w:b/>
                <w:bCs/>
                <w:sz w:val="20"/>
                <w:szCs w:val="20"/>
                <w:lang w:val="es-AR"/>
              </w:rPr>
              <w:t xml:space="preserve"> Total </w:t>
            </w:r>
          </w:p>
          <w:p w14:paraId="376F76CE" w14:textId="77777777" w:rsidR="005B0BC9" w:rsidRPr="005E6613" w:rsidRDefault="005B0BC9" w:rsidP="007D73E0">
            <w:pPr>
              <w:jc w:val="center"/>
              <w:rPr>
                <w:b/>
                <w:sz w:val="20"/>
                <w:szCs w:val="20"/>
              </w:rPr>
            </w:pPr>
            <w:r w:rsidRPr="005E6613">
              <w:rPr>
                <w:b/>
                <w:sz w:val="20"/>
                <w:szCs w:val="20"/>
              </w:rPr>
              <w:t>dd/mm/aaaa</w:t>
            </w:r>
          </w:p>
          <w:p w14:paraId="4D676E30" w14:textId="21FE64D8" w:rsidR="005B0BC9" w:rsidRPr="005E6613" w:rsidRDefault="005B0BC9" w:rsidP="007D73E0">
            <w:pPr>
              <w:jc w:val="center"/>
              <w:rPr>
                <w:rFonts w:eastAsia="Times New Roman"/>
                <w:b/>
                <w:bCs/>
                <w:sz w:val="20"/>
                <w:szCs w:val="20"/>
                <w:lang w:val="es-AR"/>
              </w:rPr>
            </w:pPr>
            <w:r w:rsidRPr="005E6613">
              <w:rPr>
                <w:b/>
                <w:sz w:val="20"/>
                <w:szCs w:val="20"/>
              </w:rPr>
              <w:t xml:space="preserve"> </w:t>
            </w:r>
            <w:r w:rsidRPr="005E6613">
              <w:rPr>
                <w:b/>
                <w:color w:val="FF0000"/>
                <w:sz w:val="20"/>
                <w:szCs w:val="20"/>
              </w:rPr>
              <w:t>(actual)</w:t>
            </w:r>
          </w:p>
        </w:tc>
        <w:tc>
          <w:tcPr>
            <w:tcW w:w="77" w:type="pct"/>
            <w:tcBorders>
              <w:top w:val="nil"/>
              <w:left w:val="nil"/>
              <w:bottom w:val="nil"/>
              <w:right w:val="nil"/>
            </w:tcBorders>
            <w:shd w:val="clear" w:color="auto" w:fill="auto"/>
            <w:noWrap/>
            <w:vAlign w:val="center"/>
          </w:tcPr>
          <w:p w14:paraId="13FAFEE2" w14:textId="77777777" w:rsidR="005B0BC9" w:rsidRPr="005E6613" w:rsidRDefault="005B0BC9" w:rsidP="007D73E0">
            <w:pPr>
              <w:jc w:val="center"/>
              <w:rPr>
                <w:rFonts w:eastAsia="Times New Roman"/>
                <w:b/>
                <w:bCs/>
                <w:sz w:val="20"/>
                <w:szCs w:val="20"/>
                <w:lang w:val="es-AR"/>
              </w:rPr>
            </w:pPr>
          </w:p>
        </w:tc>
        <w:tc>
          <w:tcPr>
            <w:tcW w:w="558" w:type="pct"/>
            <w:vMerge w:val="restart"/>
            <w:tcBorders>
              <w:top w:val="single" w:sz="8" w:space="0" w:color="auto"/>
              <w:left w:val="nil"/>
              <w:bottom w:val="single" w:sz="8" w:space="0" w:color="auto"/>
              <w:right w:val="nil"/>
            </w:tcBorders>
            <w:shd w:val="clear" w:color="auto" w:fill="auto"/>
            <w:noWrap/>
            <w:vAlign w:val="center"/>
          </w:tcPr>
          <w:p w14:paraId="1F10D69B" w14:textId="77777777" w:rsidR="005B0BC9" w:rsidRPr="005E6613" w:rsidRDefault="005B0BC9" w:rsidP="007D73E0">
            <w:pPr>
              <w:jc w:val="center"/>
              <w:rPr>
                <w:rFonts w:eastAsia="Times New Roman"/>
                <w:b/>
                <w:bCs/>
                <w:sz w:val="20"/>
                <w:szCs w:val="20"/>
                <w:lang w:val="es-AR"/>
              </w:rPr>
            </w:pPr>
            <w:r w:rsidRPr="005E6613">
              <w:rPr>
                <w:rFonts w:eastAsia="Times New Roman"/>
                <w:b/>
                <w:bCs/>
                <w:sz w:val="20"/>
                <w:szCs w:val="20"/>
                <w:lang w:val="es-AR"/>
              </w:rPr>
              <w:t xml:space="preserve"> Total </w:t>
            </w:r>
          </w:p>
          <w:p w14:paraId="123DEDD5" w14:textId="77777777" w:rsidR="005B0BC9" w:rsidRPr="005E6613" w:rsidRDefault="005B0BC9" w:rsidP="007D73E0">
            <w:pPr>
              <w:jc w:val="center"/>
              <w:rPr>
                <w:b/>
                <w:sz w:val="20"/>
                <w:szCs w:val="20"/>
              </w:rPr>
            </w:pPr>
            <w:r w:rsidRPr="005E6613">
              <w:rPr>
                <w:b/>
                <w:sz w:val="20"/>
                <w:szCs w:val="20"/>
              </w:rPr>
              <w:t xml:space="preserve">dd/mm/aaaa </w:t>
            </w:r>
          </w:p>
          <w:p w14:paraId="6405BC1E" w14:textId="51E67C5D" w:rsidR="005B0BC9" w:rsidRPr="005E6613" w:rsidRDefault="005B0BC9" w:rsidP="007D73E0">
            <w:pPr>
              <w:jc w:val="center"/>
              <w:rPr>
                <w:rFonts w:eastAsia="Times New Roman"/>
                <w:b/>
                <w:bCs/>
                <w:sz w:val="20"/>
                <w:szCs w:val="20"/>
                <w:lang w:val="es-AR"/>
              </w:rPr>
            </w:pPr>
            <w:r w:rsidRPr="005E6613">
              <w:rPr>
                <w:b/>
                <w:color w:val="FF0000"/>
                <w:sz w:val="20"/>
                <w:szCs w:val="20"/>
              </w:rPr>
              <w:t>(comparativo)</w:t>
            </w:r>
          </w:p>
        </w:tc>
      </w:tr>
      <w:tr w:rsidR="005B0BC9" w:rsidRPr="00BD2750" w14:paraId="280D2E21" w14:textId="77777777" w:rsidTr="007D73E0">
        <w:trPr>
          <w:trHeight w:val="525"/>
        </w:trPr>
        <w:tc>
          <w:tcPr>
            <w:tcW w:w="1259" w:type="pct"/>
            <w:tcBorders>
              <w:top w:val="nil"/>
              <w:left w:val="nil"/>
              <w:bottom w:val="nil"/>
              <w:right w:val="nil"/>
            </w:tcBorders>
            <w:shd w:val="clear" w:color="auto" w:fill="auto"/>
            <w:noWrap/>
            <w:vAlign w:val="bottom"/>
            <w:hideMark/>
          </w:tcPr>
          <w:p w14:paraId="0E08FEDC" w14:textId="77777777" w:rsidR="005B0BC9" w:rsidRPr="005E6613"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hideMark/>
          </w:tcPr>
          <w:p w14:paraId="0A25EABC" w14:textId="77777777" w:rsidR="005B0BC9" w:rsidRPr="005E6613" w:rsidRDefault="005B0BC9" w:rsidP="007D73E0">
            <w:pPr>
              <w:rPr>
                <w:rFonts w:eastAsia="Times New Roman"/>
                <w:sz w:val="20"/>
                <w:szCs w:val="20"/>
                <w:lang w:val="es-AR"/>
              </w:rPr>
            </w:pPr>
          </w:p>
        </w:tc>
        <w:tc>
          <w:tcPr>
            <w:tcW w:w="403" w:type="pct"/>
            <w:tcBorders>
              <w:top w:val="nil"/>
              <w:left w:val="nil"/>
              <w:bottom w:val="single" w:sz="8" w:space="0" w:color="auto"/>
              <w:right w:val="nil"/>
            </w:tcBorders>
            <w:shd w:val="clear" w:color="auto" w:fill="auto"/>
            <w:vAlign w:val="center"/>
            <w:hideMark/>
          </w:tcPr>
          <w:p w14:paraId="6BAAD33C" w14:textId="0663FB5B" w:rsidR="005B0BC9" w:rsidRPr="005E6613" w:rsidRDefault="003C0771" w:rsidP="007D73E0">
            <w:pPr>
              <w:jc w:val="center"/>
              <w:rPr>
                <w:rFonts w:eastAsia="Times New Roman"/>
                <w:b/>
                <w:bCs/>
                <w:sz w:val="20"/>
                <w:szCs w:val="20"/>
                <w:lang w:val="es-AR"/>
              </w:rPr>
            </w:pPr>
            <w:r w:rsidRPr="005E6613">
              <w:rPr>
                <w:rFonts w:eastAsia="Times New Roman"/>
                <w:b/>
                <w:bCs/>
                <w:sz w:val="20"/>
                <w:szCs w:val="20"/>
                <w:lang w:val="es-AR"/>
              </w:rPr>
              <w:t>Capital social</w:t>
            </w:r>
            <w:r w:rsidRPr="005E6613">
              <w:rPr>
                <w:rStyle w:val="Refdenotaalpie"/>
                <w:rFonts w:eastAsia="Times New Roman"/>
                <w:b/>
                <w:bCs/>
                <w:sz w:val="20"/>
                <w:szCs w:val="20"/>
                <w:lang w:val="es-AR"/>
              </w:rPr>
              <w:footnoteReference w:id="6"/>
            </w:r>
          </w:p>
        </w:tc>
        <w:tc>
          <w:tcPr>
            <w:tcW w:w="115" w:type="pct"/>
            <w:tcBorders>
              <w:top w:val="nil"/>
              <w:left w:val="nil"/>
              <w:bottom w:val="nil"/>
              <w:right w:val="nil"/>
            </w:tcBorders>
            <w:shd w:val="clear" w:color="auto" w:fill="auto"/>
            <w:noWrap/>
            <w:vAlign w:val="bottom"/>
            <w:hideMark/>
          </w:tcPr>
          <w:p w14:paraId="137693B2" w14:textId="77777777" w:rsidR="005B0BC9" w:rsidRPr="005E6613" w:rsidRDefault="005B0BC9" w:rsidP="007D73E0">
            <w:pPr>
              <w:jc w:val="center"/>
              <w:rPr>
                <w:rFonts w:eastAsia="Times New Roman"/>
                <w:b/>
                <w:bCs/>
                <w:sz w:val="20"/>
                <w:szCs w:val="20"/>
                <w:lang w:val="es-AR"/>
              </w:rPr>
            </w:pPr>
          </w:p>
        </w:tc>
        <w:tc>
          <w:tcPr>
            <w:tcW w:w="820" w:type="pct"/>
            <w:tcBorders>
              <w:top w:val="nil"/>
              <w:left w:val="nil"/>
              <w:bottom w:val="single" w:sz="8" w:space="0" w:color="auto"/>
              <w:right w:val="nil"/>
            </w:tcBorders>
            <w:shd w:val="clear" w:color="auto" w:fill="auto"/>
            <w:vAlign w:val="center"/>
            <w:hideMark/>
          </w:tcPr>
          <w:p w14:paraId="470CC08C" w14:textId="0F1ADABE" w:rsidR="005B0BC9" w:rsidRPr="005E6613" w:rsidRDefault="00D5314E" w:rsidP="007D73E0">
            <w:pPr>
              <w:jc w:val="center"/>
              <w:rPr>
                <w:rFonts w:eastAsia="Times New Roman"/>
                <w:b/>
                <w:bCs/>
                <w:sz w:val="20"/>
                <w:szCs w:val="20"/>
                <w:lang w:val="es-AR"/>
              </w:rPr>
            </w:pPr>
            <w:r w:rsidRPr="005E6613">
              <w:rPr>
                <w:rFonts w:eastAsia="Times New Roman"/>
                <w:b/>
                <w:bCs/>
                <w:sz w:val="20"/>
                <w:szCs w:val="20"/>
                <w:lang w:val="es-AR"/>
              </w:rPr>
              <w:t>Cuenta</w:t>
            </w:r>
            <w:r w:rsidR="005B0BC9" w:rsidRPr="005E6613">
              <w:rPr>
                <w:rFonts w:eastAsia="Times New Roman"/>
                <w:b/>
                <w:bCs/>
                <w:sz w:val="20"/>
                <w:szCs w:val="20"/>
                <w:lang w:val="es-AR"/>
              </w:rPr>
              <w:t xml:space="preserve"> operaciones con Casa Matriz</w:t>
            </w:r>
          </w:p>
        </w:tc>
        <w:tc>
          <w:tcPr>
            <w:tcW w:w="77" w:type="pct"/>
            <w:tcBorders>
              <w:top w:val="nil"/>
              <w:left w:val="nil"/>
              <w:bottom w:val="nil"/>
              <w:right w:val="nil"/>
            </w:tcBorders>
            <w:shd w:val="clear" w:color="auto" w:fill="auto"/>
            <w:noWrap/>
            <w:vAlign w:val="bottom"/>
            <w:hideMark/>
          </w:tcPr>
          <w:p w14:paraId="4F438D21" w14:textId="77777777" w:rsidR="005B0BC9" w:rsidRPr="005E6613" w:rsidRDefault="005B0BC9" w:rsidP="007D73E0">
            <w:pPr>
              <w:jc w:val="center"/>
              <w:rPr>
                <w:rFonts w:eastAsia="Times New Roman"/>
                <w:b/>
                <w:bCs/>
                <w:sz w:val="20"/>
                <w:szCs w:val="20"/>
                <w:lang w:val="es-AR"/>
              </w:rPr>
            </w:pPr>
          </w:p>
        </w:tc>
        <w:tc>
          <w:tcPr>
            <w:tcW w:w="654" w:type="pct"/>
            <w:tcBorders>
              <w:top w:val="nil"/>
              <w:left w:val="nil"/>
              <w:bottom w:val="single" w:sz="8" w:space="0" w:color="auto"/>
              <w:right w:val="nil"/>
            </w:tcBorders>
            <w:shd w:val="clear" w:color="auto" w:fill="auto"/>
            <w:vAlign w:val="center"/>
            <w:hideMark/>
          </w:tcPr>
          <w:p w14:paraId="6D8A15C2" w14:textId="77777777" w:rsidR="005B0BC9" w:rsidRPr="00BD2750" w:rsidRDefault="005B0BC9" w:rsidP="007D73E0">
            <w:pPr>
              <w:jc w:val="center"/>
              <w:rPr>
                <w:rFonts w:eastAsia="Times New Roman"/>
                <w:b/>
                <w:bCs/>
                <w:sz w:val="20"/>
                <w:szCs w:val="20"/>
                <w:lang w:val="es-AR"/>
              </w:rPr>
            </w:pPr>
            <w:r w:rsidRPr="005E6613">
              <w:rPr>
                <w:rFonts w:eastAsia="Times New Roman"/>
                <w:b/>
                <w:bCs/>
                <w:sz w:val="20"/>
                <w:szCs w:val="20"/>
                <w:lang w:val="es-AR"/>
              </w:rPr>
              <w:t xml:space="preserve"> Resultados no asignados</w:t>
            </w:r>
            <w:r w:rsidRPr="00BD2750">
              <w:rPr>
                <w:rFonts w:eastAsia="Times New Roman"/>
                <w:b/>
                <w:bCs/>
                <w:sz w:val="20"/>
                <w:szCs w:val="20"/>
                <w:lang w:val="es-AR"/>
              </w:rPr>
              <w:t xml:space="preserve"> </w:t>
            </w:r>
          </w:p>
        </w:tc>
        <w:tc>
          <w:tcPr>
            <w:tcW w:w="77" w:type="pct"/>
            <w:tcBorders>
              <w:top w:val="nil"/>
              <w:left w:val="nil"/>
              <w:bottom w:val="nil"/>
              <w:right w:val="nil"/>
            </w:tcBorders>
            <w:shd w:val="clear" w:color="auto" w:fill="auto"/>
            <w:noWrap/>
            <w:vAlign w:val="bottom"/>
            <w:hideMark/>
          </w:tcPr>
          <w:p w14:paraId="6571AD75" w14:textId="77777777" w:rsidR="005B0BC9" w:rsidRPr="00BD2750" w:rsidRDefault="005B0BC9" w:rsidP="007D73E0">
            <w:pPr>
              <w:jc w:val="center"/>
              <w:rPr>
                <w:rFonts w:eastAsia="Times New Roman"/>
                <w:b/>
                <w:bCs/>
                <w:sz w:val="20"/>
                <w:szCs w:val="20"/>
                <w:lang w:val="es-AR"/>
              </w:rPr>
            </w:pPr>
          </w:p>
        </w:tc>
        <w:tc>
          <w:tcPr>
            <w:tcW w:w="558" w:type="pct"/>
            <w:vMerge/>
            <w:tcBorders>
              <w:left w:val="nil"/>
              <w:bottom w:val="single" w:sz="8" w:space="0" w:color="auto"/>
              <w:right w:val="nil"/>
            </w:tcBorders>
            <w:shd w:val="clear" w:color="auto" w:fill="auto"/>
            <w:noWrap/>
            <w:vAlign w:val="center"/>
            <w:hideMark/>
          </w:tcPr>
          <w:p w14:paraId="5518569E" w14:textId="77777777" w:rsidR="005B0BC9" w:rsidRPr="00BD2750" w:rsidRDefault="005B0BC9" w:rsidP="007D73E0">
            <w:pPr>
              <w:jc w:val="center"/>
              <w:rPr>
                <w:rFonts w:eastAsia="Times New Roman"/>
                <w:b/>
                <w:bCs/>
                <w:sz w:val="20"/>
                <w:szCs w:val="20"/>
                <w:lang w:val="es-AR"/>
              </w:rPr>
            </w:pPr>
          </w:p>
        </w:tc>
        <w:tc>
          <w:tcPr>
            <w:tcW w:w="77" w:type="pct"/>
            <w:tcBorders>
              <w:top w:val="nil"/>
              <w:left w:val="nil"/>
              <w:bottom w:val="nil"/>
              <w:right w:val="nil"/>
            </w:tcBorders>
            <w:shd w:val="clear" w:color="auto" w:fill="auto"/>
            <w:noWrap/>
            <w:vAlign w:val="center"/>
            <w:hideMark/>
          </w:tcPr>
          <w:p w14:paraId="21BFC191" w14:textId="77777777" w:rsidR="005B0BC9" w:rsidRPr="00BD2750" w:rsidRDefault="005B0BC9" w:rsidP="007D73E0">
            <w:pPr>
              <w:jc w:val="center"/>
              <w:rPr>
                <w:rFonts w:eastAsia="Times New Roman"/>
                <w:b/>
                <w:bCs/>
                <w:sz w:val="20"/>
                <w:szCs w:val="20"/>
                <w:lang w:val="es-AR"/>
              </w:rPr>
            </w:pPr>
          </w:p>
        </w:tc>
        <w:tc>
          <w:tcPr>
            <w:tcW w:w="558" w:type="pct"/>
            <w:vMerge/>
            <w:tcBorders>
              <w:left w:val="nil"/>
              <w:bottom w:val="single" w:sz="8" w:space="0" w:color="auto"/>
              <w:right w:val="nil"/>
            </w:tcBorders>
            <w:shd w:val="clear" w:color="auto" w:fill="auto"/>
            <w:noWrap/>
            <w:vAlign w:val="center"/>
            <w:hideMark/>
          </w:tcPr>
          <w:p w14:paraId="5471AD2B" w14:textId="77777777" w:rsidR="005B0BC9" w:rsidRPr="00BD2750" w:rsidRDefault="005B0BC9" w:rsidP="007D73E0">
            <w:pPr>
              <w:jc w:val="center"/>
              <w:rPr>
                <w:rFonts w:eastAsia="Times New Roman"/>
                <w:b/>
                <w:bCs/>
                <w:sz w:val="20"/>
                <w:szCs w:val="20"/>
                <w:lang w:val="es-AR"/>
              </w:rPr>
            </w:pPr>
          </w:p>
        </w:tc>
      </w:tr>
      <w:tr w:rsidR="005B0BC9" w:rsidRPr="00BD2750" w14:paraId="44D96DFA" w14:textId="77777777" w:rsidTr="007D73E0">
        <w:trPr>
          <w:trHeight w:val="255"/>
        </w:trPr>
        <w:tc>
          <w:tcPr>
            <w:tcW w:w="1259" w:type="pct"/>
            <w:tcBorders>
              <w:top w:val="nil"/>
              <w:left w:val="nil"/>
              <w:bottom w:val="nil"/>
              <w:right w:val="nil"/>
            </w:tcBorders>
            <w:shd w:val="clear" w:color="auto" w:fill="auto"/>
            <w:noWrap/>
            <w:vAlign w:val="bottom"/>
            <w:hideMark/>
          </w:tcPr>
          <w:p w14:paraId="1CAF63DC" w14:textId="77777777" w:rsidR="005B0BC9" w:rsidRPr="00BD2750" w:rsidRDefault="005B0BC9" w:rsidP="007D73E0">
            <w:pPr>
              <w:jc w:val="center"/>
              <w:rPr>
                <w:rFonts w:eastAsia="Times New Roman"/>
                <w:b/>
                <w:bCs/>
                <w:sz w:val="20"/>
                <w:szCs w:val="20"/>
                <w:lang w:val="es-AR"/>
              </w:rPr>
            </w:pPr>
          </w:p>
        </w:tc>
        <w:tc>
          <w:tcPr>
            <w:tcW w:w="403" w:type="pct"/>
            <w:tcBorders>
              <w:top w:val="nil"/>
              <w:left w:val="nil"/>
              <w:bottom w:val="nil"/>
              <w:right w:val="nil"/>
            </w:tcBorders>
            <w:shd w:val="clear" w:color="auto" w:fill="auto"/>
            <w:noWrap/>
            <w:vAlign w:val="bottom"/>
            <w:hideMark/>
          </w:tcPr>
          <w:p w14:paraId="0F96A76C"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hideMark/>
          </w:tcPr>
          <w:p w14:paraId="21A18C10" w14:textId="77777777"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hideMark/>
          </w:tcPr>
          <w:p w14:paraId="4D8713A2"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hideMark/>
          </w:tcPr>
          <w:p w14:paraId="5209152D"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hideMark/>
          </w:tcPr>
          <w:p w14:paraId="417E4BB2" w14:textId="77777777" w:rsidR="005B0BC9" w:rsidRPr="00BD2750" w:rsidRDefault="005B0BC9" w:rsidP="007D73E0">
            <w:pPr>
              <w:rPr>
                <w:rFonts w:eastAsia="Times New Roman"/>
                <w:sz w:val="20"/>
                <w:szCs w:val="20"/>
                <w:lang w:val="es-AR"/>
              </w:rPr>
            </w:pPr>
          </w:p>
        </w:tc>
        <w:tc>
          <w:tcPr>
            <w:tcW w:w="654" w:type="pct"/>
            <w:tcBorders>
              <w:top w:val="nil"/>
              <w:left w:val="nil"/>
              <w:bottom w:val="nil"/>
              <w:right w:val="nil"/>
            </w:tcBorders>
            <w:shd w:val="clear" w:color="auto" w:fill="auto"/>
            <w:noWrap/>
            <w:vAlign w:val="bottom"/>
            <w:hideMark/>
          </w:tcPr>
          <w:p w14:paraId="252AB82B"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hideMark/>
          </w:tcPr>
          <w:p w14:paraId="72E80E8D" w14:textId="77777777" w:rsidR="005B0BC9" w:rsidRPr="00BD2750" w:rsidRDefault="005B0BC9" w:rsidP="007D73E0">
            <w:pPr>
              <w:rPr>
                <w:rFonts w:eastAsia="Times New Roman"/>
                <w:sz w:val="20"/>
                <w:szCs w:val="20"/>
                <w:lang w:val="es-AR"/>
              </w:rPr>
            </w:pPr>
          </w:p>
        </w:tc>
        <w:tc>
          <w:tcPr>
            <w:tcW w:w="558" w:type="pct"/>
            <w:tcBorders>
              <w:top w:val="nil"/>
              <w:left w:val="nil"/>
              <w:bottom w:val="nil"/>
              <w:right w:val="nil"/>
            </w:tcBorders>
            <w:shd w:val="clear" w:color="auto" w:fill="auto"/>
            <w:noWrap/>
            <w:vAlign w:val="bottom"/>
            <w:hideMark/>
          </w:tcPr>
          <w:p w14:paraId="4B833B9F"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hideMark/>
          </w:tcPr>
          <w:p w14:paraId="04931B1B" w14:textId="77777777" w:rsidR="005B0BC9" w:rsidRPr="00BD2750" w:rsidRDefault="005B0BC9" w:rsidP="007D73E0">
            <w:pPr>
              <w:rPr>
                <w:rFonts w:eastAsia="Times New Roman"/>
                <w:sz w:val="20"/>
                <w:szCs w:val="20"/>
                <w:lang w:val="es-AR"/>
              </w:rPr>
            </w:pPr>
          </w:p>
        </w:tc>
        <w:tc>
          <w:tcPr>
            <w:tcW w:w="558" w:type="pct"/>
            <w:tcBorders>
              <w:top w:val="nil"/>
              <w:left w:val="nil"/>
              <w:bottom w:val="nil"/>
              <w:right w:val="nil"/>
            </w:tcBorders>
            <w:shd w:val="clear" w:color="auto" w:fill="auto"/>
            <w:noWrap/>
            <w:vAlign w:val="bottom"/>
            <w:hideMark/>
          </w:tcPr>
          <w:p w14:paraId="1A839435" w14:textId="77777777" w:rsidR="005B0BC9" w:rsidRPr="00BD2750" w:rsidRDefault="005B0BC9" w:rsidP="007D73E0">
            <w:pPr>
              <w:rPr>
                <w:rFonts w:eastAsia="Times New Roman"/>
                <w:sz w:val="20"/>
                <w:szCs w:val="20"/>
                <w:lang w:val="es-AR"/>
              </w:rPr>
            </w:pPr>
          </w:p>
        </w:tc>
      </w:tr>
      <w:tr w:rsidR="005B0BC9" w:rsidRPr="00BD2750" w14:paraId="26034D7B" w14:textId="77777777" w:rsidTr="005B0BC9">
        <w:trPr>
          <w:trHeight w:val="255"/>
        </w:trPr>
        <w:tc>
          <w:tcPr>
            <w:tcW w:w="1662" w:type="pct"/>
            <w:gridSpan w:val="2"/>
            <w:tcBorders>
              <w:top w:val="nil"/>
              <w:left w:val="nil"/>
              <w:bottom w:val="nil"/>
              <w:right w:val="nil"/>
            </w:tcBorders>
            <w:shd w:val="clear" w:color="auto" w:fill="auto"/>
            <w:noWrap/>
            <w:vAlign w:val="bottom"/>
            <w:hideMark/>
          </w:tcPr>
          <w:p w14:paraId="645CD68D" w14:textId="77777777" w:rsidR="005B0BC9" w:rsidRPr="00BD2750" w:rsidRDefault="005B0BC9" w:rsidP="007D73E0">
            <w:pPr>
              <w:rPr>
                <w:rFonts w:eastAsia="Times New Roman"/>
                <w:b/>
                <w:bCs/>
                <w:sz w:val="20"/>
                <w:szCs w:val="20"/>
                <w:lang w:val="es-AR"/>
              </w:rPr>
            </w:pPr>
            <w:r w:rsidRPr="00BD2750">
              <w:rPr>
                <w:rFonts w:eastAsia="Times New Roman"/>
                <w:b/>
                <w:bCs/>
                <w:sz w:val="20"/>
                <w:szCs w:val="20"/>
                <w:lang w:val="es-AR"/>
              </w:rPr>
              <w:t>Saldos al inicio del ejercicio</w:t>
            </w:r>
          </w:p>
        </w:tc>
        <w:tc>
          <w:tcPr>
            <w:tcW w:w="403" w:type="pct"/>
            <w:tcBorders>
              <w:top w:val="nil"/>
              <w:left w:val="nil"/>
              <w:bottom w:val="nil"/>
              <w:right w:val="nil"/>
            </w:tcBorders>
            <w:shd w:val="clear" w:color="auto" w:fill="auto"/>
            <w:noWrap/>
            <w:vAlign w:val="bottom"/>
          </w:tcPr>
          <w:p w14:paraId="589FCB0B" w14:textId="40A1AF06"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tcPr>
          <w:p w14:paraId="053D4D73"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tcPr>
          <w:p w14:paraId="1BD0F033" w14:textId="034D1EC2"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399B8994" w14:textId="77777777" w:rsidR="005B0BC9" w:rsidRPr="00BD2750" w:rsidRDefault="005B0BC9" w:rsidP="007D73E0">
            <w:pPr>
              <w:jc w:val="center"/>
              <w:rPr>
                <w:rFonts w:eastAsia="Times New Roman"/>
                <w:sz w:val="20"/>
                <w:szCs w:val="20"/>
                <w:lang w:val="es-AR"/>
              </w:rPr>
            </w:pPr>
          </w:p>
        </w:tc>
        <w:tc>
          <w:tcPr>
            <w:tcW w:w="654" w:type="pct"/>
            <w:tcBorders>
              <w:top w:val="nil"/>
              <w:left w:val="nil"/>
              <w:bottom w:val="nil"/>
              <w:right w:val="nil"/>
            </w:tcBorders>
            <w:shd w:val="clear" w:color="auto" w:fill="auto"/>
            <w:noWrap/>
            <w:vAlign w:val="bottom"/>
          </w:tcPr>
          <w:p w14:paraId="1EF9BD52" w14:textId="4B3D21F9"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6DE0C25C"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628D3FE0" w14:textId="088AADE0"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5FD86956"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0C4DF6D7" w14:textId="635D2CC0" w:rsidR="005B0BC9" w:rsidRPr="00BD2750" w:rsidRDefault="005B0BC9" w:rsidP="007D73E0">
            <w:pPr>
              <w:jc w:val="center"/>
              <w:rPr>
                <w:rFonts w:eastAsia="Times New Roman"/>
                <w:sz w:val="20"/>
                <w:szCs w:val="20"/>
                <w:lang w:val="es-AR"/>
              </w:rPr>
            </w:pPr>
          </w:p>
        </w:tc>
      </w:tr>
      <w:tr w:rsidR="005B0BC9" w:rsidRPr="00BD2750" w14:paraId="6D2074F4" w14:textId="77777777" w:rsidTr="005B0BC9">
        <w:trPr>
          <w:trHeight w:val="255"/>
        </w:trPr>
        <w:tc>
          <w:tcPr>
            <w:tcW w:w="1259" w:type="pct"/>
            <w:tcBorders>
              <w:top w:val="nil"/>
              <w:left w:val="nil"/>
              <w:bottom w:val="nil"/>
              <w:right w:val="nil"/>
            </w:tcBorders>
            <w:shd w:val="clear" w:color="auto" w:fill="auto"/>
            <w:noWrap/>
            <w:vAlign w:val="bottom"/>
            <w:hideMark/>
          </w:tcPr>
          <w:p w14:paraId="67C02413" w14:textId="77777777" w:rsidR="005B0BC9" w:rsidRPr="00BD2750" w:rsidRDefault="005B0BC9" w:rsidP="007D73E0">
            <w:pPr>
              <w:jc w:val="center"/>
              <w:rPr>
                <w:rFonts w:eastAsia="Times New Roman"/>
                <w:sz w:val="20"/>
                <w:szCs w:val="20"/>
                <w:lang w:val="es-AR"/>
              </w:rPr>
            </w:pPr>
          </w:p>
        </w:tc>
        <w:tc>
          <w:tcPr>
            <w:tcW w:w="403" w:type="pct"/>
            <w:tcBorders>
              <w:top w:val="nil"/>
              <w:left w:val="nil"/>
              <w:bottom w:val="nil"/>
              <w:right w:val="nil"/>
            </w:tcBorders>
            <w:shd w:val="clear" w:color="auto" w:fill="auto"/>
            <w:noWrap/>
            <w:vAlign w:val="bottom"/>
            <w:hideMark/>
          </w:tcPr>
          <w:p w14:paraId="5134D62D"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tcPr>
          <w:p w14:paraId="73095E0D" w14:textId="77777777"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tcPr>
          <w:p w14:paraId="496A1388"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tcPr>
          <w:p w14:paraId="057C1729"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04912FB4" w14:textId="77777777" w:rsidR="005B0BC9" w:rsidRPr="00BD2750" w:rsidRDefault="005B0BC9" w:rsidP="007D73E0">
            <w:pPr>
              <w:jc w:val="center"/>
              <w:rPr>
                <w:rFonts w:eastAsia="Times New Roman"/>
                <w:sz w:val="20"/>
                <w:szCs w:val="20"/>
                <w:lang w:val="es-AR"/>
              </w:rPr>
            </w:pPr>
          </w:p>
        </w:tc>
        <w:tc>
          <w:tcPr>
            <w:tcW w:w="654" w:type="pct"/>
            <w:tcBorders>
              <w:top w:val="nil"/>
              <w:left w:val="nil"/>
              <w:bottom w:val="nil"/>
              <w:right w:val="nil"/>
            </w:tcBorders>
            <w:shd w:val="clear" w:color="auto" w:fill="auto"/>
            <w:noWrap/>
            <w:vAlign w:val="bottom"/>
          </w:tcPr>
          <w:p w14:paraId="50DFBB85" w14:textId="77777777"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3229C0D3"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06D71A86" w14:textId="77777777"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05213F2E"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67817989" w14:textId="77777777" w:rsidR="005B0BC9" w:rsidRPr="00BD2750" w:rsidRDefault="005B0BC9" w:rsidP="007D73E0">
            <w:pPr>
              <w:jc w:val="center"/>
              <w:rPr>
                <w:rFonts w:eastAsia="Times New Roman"/>
                <w:sz w:val="20"/>
                <w:szCs w:val="20"/>
                <w:lang w:val="es-AR"/>
              </w:rPr>
            </w:pPr>
          </w:p>
        </w:tc>
      </w:tr>
      <w:tr w:rsidR="005B0BC9" w:rsidRPr="00BD2750" w14:paraId="1D1D623F" w14:textId="77777777" w:rsidTr="005B0BC9">
        <w:trPr>
          <w:trHeight w:val="765"/>
        </w:trPr>
        <w:tc>
          <w:tcPr>
            <w:tcW w:w="1259" w:type="pct"/>
            <w:tcBorders>
              <w:top w:val="nil"/>
              <w:left w:val="nil"/>
              <w:bottom w:val="nil"/>
              <w:right w:val="nil"/>
            </w:tcBorders>
            <w:shd w:val="clear" w:color="auto" w:fill="auto"/>
            <w:vAlign w:val="bottom"/>
            <w:hideMark/>
          </w:tcPr>
          <w:p w14:paraId="11339BF8" w14:textId="77777777" w:rsidR="005B0BC9" w:rsidRPr="00BD2750" w:rsidRDefault="005B0BC9" w:rsidP="007D73E0">
            <w:pPr>
              <w:rPr>
                <w:rFonts w:eastAsia="Times New Roman"/>
                <w:sz w:val="20"/>
                <w:szCs w:val="20"/>
                <w:lang w:val="es-AR"/>
              </w:rPr>
            </w:pPr>
            <w:r w:rsidRPr="00BD2750">
              <w:rPr>
                <w:rFonts w:eastAsia="Times New Roman"/>
                <w:sz w:val="20"/>
                <w:szCs w:val="20"/>
                <w:lang w:val="es-AR"/>
              </w:rPr>
              <w:t>Transferencias de fondos recibidos y realizados con la Casa Matriz, neto.</w:t>
            </w:r>
          </w:p>
        </w:tc>
        <w:tc>
          <w:tcPr>
            <w:tcW w:w="403" w:type="pct"/>
            <w:tcBorders>
              <w:top w:val="nil"/>
              <w:left w:val="nil"/>
              <w:bottom w:val="nil"/>
              <w:right w:val="nil"/>
            </w:tcBorders>
            <w:shd w:val="clear" w:color="auto" w:fill="auto"/>
            <w:noWrap/>
            <w:vAlign w:val="bottom"/>
            <w:hideMark/>
          </w:tcPr>
          <w:p w14:paraId="03F33F28"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tcPr>
          <w:p w14:paraId="25CA8EA4" w14:textId="4E0C3B4F"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tcPr>
          <w:p w14:paraId="66CEEA64"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tcPr>
          <w:p w14:paraId="2B02DCBD" w14:textId="17345777"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27DB1368" w14:textId="77777777" w:rsidR="005B0BC9" w:rsidRPr="00BD2750" w:rsidRDefault="005B0BC9" w:rsidP="007D73E0">
            <w:pPr>
              <w:jc w:val="center"/>
              <w:rPr>
                <w:rFonts w:eastAsia="Times New Roman"/>
                <w:sz w:val="20"/>
                <w:szCs w:val="20"/>
                <w:lang w:val="es-AR"/>
              </w:rPr>
            </w:pPr>
          </w:p>
        </w:tc>
        <w:tc>
          <w:tcPr>
            <w:tcW w:w="654" w:type="pct"/>
            <w:tcBorders>
              <w:top w:val="nil"/>
              <w:left w:val="nil"/>
              <w:bottom w:val="nil"/>
              <w:right w:val="nil"/>
            </w:tcBorders>
            <w:shd w:val="clear" w:color="auto" w:fill="auto"/>
            <w:noWrap/>
            <w:vAlign w:val="bottom"/>
          </w:tcPr>
          <w:p w14:paraId="1A8440F8" w14:textId="1C7387FB"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5EBD28CF"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19D36851" w14:textId="290ABFF9"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5E559A1B"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1505DDDF" w14:textId="15C45C04" w:rsidR="005B0BC9" w:rsidRPr="00BD2750" w:rsidRDefault="005B0BC9" w:rsidP="007D73E0">
            <w:pPr>
              <w:jc w:val="center"/>
              <w:rPr>
                <w:rFonts w:eastAsia="Times New Roman"/>
                <w:sz w:val="20"/>
                <w:szCs w:val="20"/>
                <w:lang w:val="es-AR"/>
              </w:rPr>
            </w:pPr>
          </w:p>
        </w:tc>
      </w:tr>
      <w:tr w:rsidR="005B0BC9" w:rsidRPr="00BD2750" w14:paraId="6684FA7C" w14:textId="77777777" w:rsidTr="005B0BC9">
        <w:trPr>
          <w:trHeight w:val="255"/>
        </w:trPr>
        <w:tc>
          <w:tcPr>
            <w:tcW w:w="1259" w:type="pct"/>
            <w:tcBorders>
              <w:top w:val="nil"/>
              <w:left w:val="nil"/>
              <w:bottom w:val="nil"/>
              <w:right w:val="nil"/>
            </w:tcBorders>
            <w:shd w:val="clear" w:color="auto" w:fill="auto"/>
            <w:noWrap/>
            <w:vAlign w:val="bottom"/>
            <w:hideMark/>
          </w:tcPr>
          <w:p w14:paraId="0B4EC123" w14:textId="77777777" w:rsidR="005B0BC9" w:rsidRPr="00BD2750" w:rsidRDefault="005B0BC9" w:rsidP="007D73E0">
            <w:pPr>
              <w:jc w:val="center"/>
              <w:rPr>
                <w:rFonts w:eastAsia="Times New Roman"/>
                <w:sz w:val="20"/>
                <w:szCs w:val="20"/>
                <w:lang w:val="es-AR"/>
              </w:rPr>
            </w:pPr>
          </w:p>
        </w:tc>
        <w:tc>
          <w:tcPr>
            <w:tcW w:w="403" w:type="pct"/>
            <w:tcBorders>
              <w:top w:val="nil"/>
              <w:left w:val="nil"/>
              <w:bottom w:val="nil"/>
              <w:right w:val="nil"/>
            </w:tcBorders>
            <w:shd w:val="clear" w:color="auto" w:fill="auto"/>
            <w:noWrap/>
            <w:vAlign w:val="bottom"/>
            <w:hideMark/>
          </w:tcPr>
          <w:p w14:paraId="675422AB"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tcPr>
          <w:p w14:paraId="21C2FADA" w14:textId="77777777"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tcPr>
          <w:p w14:paraId="501E32EB"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tcPr>
          <w:p w14:paraId="31944447"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200C28A5" w14:textId="77777777" w:rsidR="005B0BC9" w:rsidRPr="00BD2750" w:rsidRDefault="005B0BC9" w:rsidP="007D73E0">
            <w:pPr>
              <w:jc w:val="center"/>
              <w:rPr>
                <w:rFonts w:eastAsia="Times New Roman"/>
                <w:sz w:val="20"/>
                <w:szCs w:val="20"/>
                <w:lang w:val="es-AR"/>
              </w:rPr>
            </w:pPr>
          </w:p>
        </w:tc>
        <w:tc>
          <w:tcPr>
            <w:tcW w:w="654" w:type="pct"/>
            <w:tcBorders>
              <w:top w:val="nil"/>
              <w:left w:val="nil"/>
              <w:bottom w:val="nil"/>
              <w:right w:val="nil"/>
            </w:tcBorders>
            <w:shd w:val="clear" w:color="auto" w:fill="auto"/>
            <w:noWrap/>
            <w:vAlign w:val="bottom"/>
          </w:tcPr>
          <w:p w14:paraId="0D7FF50C" w14:textId="77777777"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00E87C32"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71F12B6E" w14:textId="77777777"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4C1C0DAD"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6B458ED2" w14:textId="77777777" w:rsidR="005B0BC9" w:rsidRPr="00BD2750" w:rsidRDefault="005B0BC9" w:rsidP="007D73E0">
            <w:pPr>
              <w:jc w:val="center"/>
              <w:rPr>
                <w:rFonts w:eastAsia="Times New Roman"/>
                <w:sz w:val="20"/>
                <w:szCs w:val="20"/>
                <w:lang w:val="es-AR"/>
              </w:rPr>
            </w:pPr>
          </w:p>
        </w:tc>
      </w:tr>
      <w:tr w:rsidR="005B0BC9" w:rsidRPr="00BD2750" w14:paraId="2026E01E" w14:textId="77777777" w:rsidTr="005B0BC9">
        <w:trPr>
          <w:trHeight w:val="255"/>
        </w:trPr>
        <w:tc>
          <w:tcPr>
            <w:tcW w:w="1259" w:type="pct"/>
            <w:tcBorders>
              <w:top w:val="nil"/>
              <w:left w:val="nil"/>
              <w:bottom w:val="nil"/>
              <w:right w:val="nil"/>
            </w:tcBorders>
            <w:shd w:val="clear" w:color="auto" w:fill="auto"/>
            <w:noWrap/>
            <w:vAlign w:val="bottom"/>
            <w:hideMark/>
          </w:tcPr>
          <w:p w14:paraId="168A4BFA" w14:textId="77777777" w:rsidR="005B0BC9" w:rsidRPr="00BD2750" w:rsidRDefault="005B0BC9" w:rsidP="007D73E0">
            <w:pPr>
              <w:rPr>
                <w:rFonts w:eastAsia="Times New Roman"/>
                <w:sz w:val="20"/>
                <w:szCs w:val="20"/>
                <w:lang w:val="es-AR"/>
              </w:rPr>
            </w:pPr>
            <w:r w:rsidRPr="00BD2750">
              <w:rPr>
                <w:rFonts w:eastAsia="Times New Roman"/>
                <w:sz w:val="20"/>
                <w:szCs w:val="20"/>
                <w:lang w:val="es-AR"/>
              </w:rPr>
              <w:t>Ganancia neta del ejercicio</w:t>
            </w:r>
          </w:p>
        </w:tc>
        <w:tc>
          <w:tcPr>
            <w:tcW w:w="403" w:type="pct"/>
            <w:tcBorders>
              <w:top w:val="nil"/>
              <w:left w:val="nil"/>
              <w:bottom w:val="nil"/>
              <w:right w:val="nil"/>
            </w:tcBorders>
            <w:shd w:val="clear" w:color="auto" w:fill="auto"/>
            <w:noWrap/>
            <w:vAlign w:val="bottom"/>
            <w:hideMark/>
          </w:tcPr>
          <w:p w14:paraId="529182FF"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tcPr>
          <w:p w14:paraId="335B4DEC" w14:textId="58AF22F8"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tcPr>
          <w:p w14:paraId="50C9360B"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tcPr>
          <w:p w14:paraId="522B1FA2" w14:textId="2BA449C7"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5B69694F" w14:textId="77777777" w:rsidR="005B0BC9" w:rsidRPr="00BD2750" w:rsidRDefault="005B0BC9" w:rsidP="007D73E0">
            <w:pPr>
              <w:jc w:val="center"/>
              <w:rPr>
                <w:rFonts w:eastAsia="Times New Roman"/>
                <w:sz w:val="20"/>
                <w:szCs w:val="20"/>
                <w:lang w:val="es-AR"/>
              </w:rPr>
            </w:pPr>
          </w:p>
        </w:tc>
        <w:tc>
          <w:tcPr>
            <w:tcW w:w="654" w:type="pct"/>
            <w:tcBorders>
              <w:top w:val="nil"/>
              <w:left w:val="nil"/>
              <w:bottom w:val="nil"/>
              <w:right w:val="nil"/>
            </w:tcBorders>
            <w:shd w:val="clear" w:color="auto" w:fill="auto"/>
            <w:noWrap/>
            <w:vAlign w:val="bottom"/>
          </w:tcPr>
          <w:p w14:paraId="75F9E545" w14:textId="51650602"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0EDD85A6"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635CF543" w14:textId="7168828B"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003A01E1"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4C66D5DA" w14:textId="464C1FB0" w:rsidR="005B0BC9" w:rsidRPr="00BD2750" w:rsidRDefault="005B0BC9" w:rsidP="007D73E0">
            <w:pPr>
              <w:jc w:val="center"/>
              <w:rPr>
                <w:rFonts w:eastAsia="Times New Roman"/>
                <w:sz w:val="20"/>
                <w:szCs w:val="20"/>
                <w:lang w:val="es-AR"/>
              </w:rPr>
            </w:pPr>
          </w:p>
        </w:tc>
      </w:tr>
      <w:tr w:rsidR="005B0BC9" w:rsidRPr="00BD2750" w14:paraId="670FC505" w14:textId="77777777" w:rsidTr="005B0BC9">
        <w:trPr>
          <w:trHeight w:val="255"/>
        </w:trPr>
        <w:tc>
          <w:tcPr>
            <w:tcW w:w="1259" w:type="pct"/>
            <w:tcBorders>
              <w:top w:val="nil"/>
              <w:left w:val="nil"/>
              <w:bottom w:val="nil"/>
              <w:right w:val="nil"/>
            </w:tcBorders>
            <w:shd w:val="clear" w:color="auto" w:fill="auto"/>
            <w:noWrap/>
            <w:vAlign w:val="bottom"/>
            <w:hideMark/>
          </w:tcPr>
          <w:p w14:paraId="0E70B18C" w14:textId="77777777" w:rsidR="005B0BC9" w:rsidRPr="00BD2750" w:rsidRDefault="005B0BC9" w:rsidP="007D73E0">
            <w:pPr>
              <w:jc w:val="center"/>
              <w:rPr>
                <w:rFonts w:eastAsia="Times New Roman"/>
                <w:sz w:val="20"/>
                <w:szCs w:val="20"/>
                <w:lang w:val="es-AR"/>
              </w:rPr>
            </w:pPr>
          </w:p>
        </w:tc>
        <w:tc>
          <w:tcPr>
            <w:tcW w:w="403" w:type="pct"/>
            <w:tcBorders>
              <w:top w:val="nil"/>
              <w:left w:val="nil"/>
              <w:bottom w:val="nil"/>
              <w:right w:val="nil"/>
            </w:tcBorders>
            <w:shd w:val="clear" w:color="auto" w:fill="auto"/>
            <w:noWrap/>
            <w:vAlign w:val="bottom"/>
            <w:hideMark/>
          </w:tcPr>
          <w:p w14:paraId="145808C0"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tcPr>
          <w:p w14:paraId="10546CC5" w14:textId="77777777"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tcPr>
          <w:p w14:paraId="11DD6BD4"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tcPr>
          <w:p w14:paraId="767E6892"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6A7EB0F5" w14:textId="77777777" w:rsidR="005B0BC9" w:rsidRPr="00BD2750" w:rsidRDefault="005B0BC9" w:rsidP="007D73E0">
            <w:pPr>
              <w:jc w:val="center"/>
              <w:rPr>
                <w:rFonts w:eastAsia="Times New Roman"/>
                <w:sz w:val="20"/>
                <w:szCs w:val="20"/>
                <w:lang w:val="es-AR"/>
              </w:rPr>
            </w:pPr>
          </w:p>
        </w:tc>
        <w:tc>
          <w:tcPr>
            <w:tcW w:w="654" w:type="pct"/>
            <w:tcBorders>
              <w:top w:val="nil"/>
              <w:left w:val="nil"/>
              <w:bottom w:val="nil"/>
              <w:right w:val="nil"/>
            </w:tcBorders>
            <w:shd w:val="clear" w:color="auto" w:fill="auto"/>
            <w:noWrap/>
            <w:vAlign w:val="bottom"/>
          </w:tcPr>
          <w:p w14:paraId="19579407" w14:textId="77777777"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4FD68F08"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753A1279" w14:textId="77777777"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4FE3B3BA"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6D72C581" w14:textId="77777777" w:rsidR="005B0BC9" w:rsidRPr="00BD2750" w:rsidRDefault="005B0BC9" w:rsidP="007D73E0">
            <w:pPr>
              <w:jc w:val="center"/>
              <w:rPr>
                <w:rFonts w:eastAsia="Times New Roman"/>
                <w:sz w:val="20"/>
                <w:szCs w:val="20"/>
                <w:lang w:val="es-AR"/>
              </w:rPr>
            </w:pPr>
          </w:p>
        </w:tc>
      </w:tr>
      <w:tr w:rsidR="005B0BC9" w:rsidRPr="00BD2750" w14:paraId="778F2759" w14:textId="77777777" w:rsidTr="005B0BC9">
        <w:trPr>
          <w:trHeight w:val="255"/>
        </w:trPr>
        <w:tc>
          <w:tcPr>
            <w:tcW w:w="1259" w:type="pct"/>
            <w:tcBorders>
              <w:top w:val="nil"/>
              <w:left w:val="nil"/>
              <w:bottom w:val="nil"/>
              <w:right w:val="nil"/>
            </w:tcBorders>
            <w:shd w:val="clear" w:color="auto" w:fill="auto"/>
            <w:noWrap/>
            <w:vAlign w:val="bottom"/>
            <w:hideMark/>
          </w:tcPr>
          <w:p w14:paraId="63064507" w14:textId="77777777" w:rsidR="005B0BC9" w:rsidRPr="00BD2750" w:rsidRDefault="005B0BC9" w:rsidP="007D73E0">
            <w:pPr>
              <w:rPr>
                <w:rFonts w:eastAsia="Times New Roman"/>
                <w:sz w:val="20"/>
                <w:szCs w:val="20"/>
                <w:lang w:val="es-AR"/>
              </w:rPr>
            </w:pPr>
            <w:r w:rsidRPr="00BD2750">
              <w:rPr>
                <w:rFonts w:eastAsia="Times New Roman"/>
                <w:sz w:val="20"/>
                <w:szCs w:val="20"/>
                <w:lang w:val="es-AR"/>
              </w:rPr>
              <w:t>Transferencia de resultados</w:t>
            </w:r>
          </w:p>
        </w:tc>
        <w:tc>
          <w:tcPr>
            <w:tcW w:w="403" w:type="pct"/>
            <w:tcBorders>
              <w:top w:val="nil"/>
              <w:left w:val="nil"/>
              <w:bottom w:val="nil"/>
              <w:right w:val="nil"/>
            </w:tcBorders>
            <w:shd w:val="clear" w:color="auto" w:fill="auto"/>
            <w:noWrap/>
            <w:vAlign w:val="bottom"/>
            <w:hideMark/>
          </w:tcPr>
          <w:p w14:paraId="0293132F"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tcPr>
          <w:p w14:paraId="5F53AC4B" w14:textId="333E042A"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tcPr>
          <w:p w14:paraId="28059842"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tcPr>
          <w:p w14:paraId="79AEF2BE" w14:textId="04A118B8"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47A349E6" w14:textId="77777777" w:rsidR="005B0BC9" w:rsidRPr="00BD2750" w:rsidRDefault="005B0BC9" w:rsidP="007D73E0">
            <w:pPr>
              <w:jc w:val="center"/>
              <w:rPr>
                <w:rFonts w:eastAsia="Times New Roman"/>
                <w:sz w:val="20"/>
                <w:szCs w:val="20"/>
                <w:lang w:val="es-AR"/>
              </w:rPr>
            </w:pPr>
          </w:p>
        </w:tc>
        <w:tc>
          <w:tcPr>
            <w:tcW w:w="654" w:type="pct"/>
            <w:tcBorders>
              <w:top w:val="nil"/>
              <w:left w:val="nil"/>
              <w:bottom w:val="nil"/>
              <w:right w:val="nil"/>
            </w:tcBorders>
            <w:shd w:val="clear" w:color="auto" w:fill="auto"/>
            <w:noWrap/>
            <w:vAlign w:val="bottom"/>
          </w:tcPr>
          <w:p w14:paraId="5E56E587" w14:textId="17AA8AF2"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46B0583D"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76360116" w14:textId="370A0D3C" w:rsidR="005B0BC9" w:rsidRPr="00BD2750" w:rsidRDefault="005B0BC9" w:rsidP="007D73E0">
            <w:pPr>
              <w:jc w:val="cente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10D49C89" w14:textId="77777777" w:rsidR="005B0BC9" w:rsidRPr="00BD2750" w:rsidRDefault="005B0BC9" w:rsidP="007D73E0">
            <w:pPr>
              <w:jc w:val="cente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4785EAD7" w14:textId="51DD6F77" w:rsidR="005B0BC9" w:rsidRPr="00BD2750" w:rsidRDefault="005B0BC9" w:rsidP="007D73E0">
            <w:pPr>
              <w:jc w:val="center"/>
              <w:rPr>
                <w:rFonts w:eastAsia="Times New Roman"/>
                <w:sz w:val="20"/>
                <w:szCs w:val="20"/>
                <w:lang w:val="es-AR"/>
              </w:rPr>
            </w:pPr>
          </w:p>
        </w:tc>
      </w:tr>
      <w:tr w:rsidR="005B0BC9" w:rsidRPr="00BD2750" w14:paraId="7A31AEDF" w14:textId="77777777" w:rsidTr="005B0BC9">
        <w:trPr>
          <w:trHeight w:val="255"/>
        </w:trPr>
        <w:tc>
          <w:tcPr>
            <w:tcW w:w="1259" w:type="pct"/>
            <w:tcBorders>
              <w:top w:val="nil"/>
              <w:left w:val="nil"/>
              <w:bottom w:val="nil"/>
              <w:right w:val="nil"/>
            </w:tcBorders>
            <w:shd w:val="clear" w:color="auto" w:fill="auto"/>
            <w:noWrap/>
            <w:vAlign w:val="bottom"/>
            <w:hideMark/>
          </w:tcPr>
          <w:p w14:paraId="49E57B17" w14:textId="77777777" w:rsidR="005B0BC9" w:rsidRPr="00BD2750" w:rsidRDefault="005B0BC9" w:rsidP="007D73E0">
            <w:pPr>
              <w:jc w:val="center"/>
              <w:rPr>
                <w:rFonts w:eastAsia="Times New Roman"/>
                <w:sz w:val="20"/>
                <w:szCs w:val="20"/>
                <w:lang w:val="es-AR"/>
              </w:rPr>
            </w:pPr>
          </w:p>
        </w:tc>
        <w:tc>
          <w:tcPr>
            <w:tcW w:w="403" w:type="pct"/>
            <w:tcBorders>
              <w:top w:val="nil"/>
              <w:left w:val="nil"/>
              <w:bottom w:val="nil"/>
              <w:right w:val="nil"/>
            </w:tcBorders>
            <w:shd w:val="clear" w:color="auto" w:fill="auto"/>
            <w:noWrap/>
            <w:vAlign w:val="bottom"/>
            <w:hideMark/>
          </w:tcPr>
          <w:p w14:paraId="03B001A4"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tcPr>
          <w:p w14:paraId="123BB3B8" w14:textId="77777777"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tcPr>
          <w:p w14:paraId="176A43BB"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tcPr>
          <w:p w14:paraId="62B52503"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5A59DA40" w14:textId="77777777" w:rsidR="005B0BC9" w:rsidRPr="00BD2750" w:rsidRDefault="005B0BC9" w:rsidP="007D73E0">
            <w:pPr>
              <w:rPr>
                <w:rFonts w:eastAsia="Times New Roman"/>
                <w:sz w:val="20"/>
                <w:szCs w:val="20"/>
                <w:lang w:val="es-AR"/>
              </w:rPr>
            </w:pPr>
          </w:p>
        </w:tc>
        <w:tc>
          <w:tcPr>
            <w:tcW w:w="654" w:type="pct"/>
            <w:tcBorders>
              <w:top w:val="nil"/>
              <w:left w:val="nil"/>
              <w:bottom w:val="nil"/>
              <w:right w:val="nil"/>
            </w:tcBorders>
            <w:shd w:val="clear" w:color="auto" w:fill="auto"/>
            <w:noWrap/>
            <w:vAlign w:val="bottom"/>
          </w:tcPr>
          <w:p w14:paraId="4416B43F"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360DBD6A" w14:textId="77777777" w:rsidR="005B0BC9" w:rsidRPr="00BD2750" w:rsidRDefault="005B0BC9" w:rsidP="007D73E0">
            <w:pP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48284DE5"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4D41217B" w14:textId="77777777" w:rsidR="005B0BC9" w:rsidRPr="00BD2750" w:rsidRDefault="005B0BC9" w:rsidP="007D73E0">
            <w:pPr>
              <w:rPr>
                <w:rFonts w:eastAsia="Times New Roman"/>
                <w:sz w:val="20"/>
                <w:szCs w:val="20"/>
                <w:lang w:val="es-AR"/>
              </w:rPr>
            </w:pPr>
          </w:p>
        </w:tc>
        <w:tc>
          <w:tcPr>
            <w:tcW w:w="558" w:type="pct"/>
            <w:tcBorders>
              <w:top w:val="nil"/>
              <w:left w:val="nil"/>
              <w:bottom w:val="nil"/>
              <w:right w:val="nil"/>
            </w:tcBorders>
            <w:shd w:val="clear" w:color="auto" w:fill="auto"/>
            <w:noWrap/>
            <w:vAlign w:val="bottom"/>
          </w:tcPr>
          <w:p w14:paraId="56AE5CF9" w14:textId="77777777" w:rsidR="005B0BC9" w:rsidRPr="00BD2750" w:rsidRDefault="005B0BC9" w:rsidP="007D73E0">
            <w:pPr>
              <w:rPr>
                <w:rFonts w:eastAsia="Times New Roman"/>
                <w:sz w:val="20"/>
                <w:szCs w:val="20"/>
                <w:lang w:val="es-AR"/>
              </w:rPr>
            </w:pPr>
          </w:p>
        </w:tc>
      </w:tr>
      <w:tr w:rsidR="005B0BC9" w:rsidRPr="00BD2750" w14:paraId="49DA396D" w14:textId="77777777" w:rsidTr="005B0BC9">
        <w:trPr>
          <w:trHeight w:val="270"/>
        </w:trPr>
        <w:tc>
          <w:tcPr>
            <w:tcW w:w="1662" w:type="pct"/>
            <w:gridSpan w:val="2"/>
            <w:tcBorders>
              <w:top w:val="nil"/>
              <w:left w:val="nil"/>
              <w:bottom w:val="nil"/>
              <w:right w:val="nil"/>
            </w:tcBorders>
            <w:shd w:val="clear" w:color="auto" w:fill="auto"/>
            <w:noWrap/>
            <w:vAlign w:val="bottom"/>
            <w:hideMark/>
          </w:tcPr>
          <w:p w14:paraId="5F0E88DC" w14:textId="77777777" w:rsidR="005B0BC9" w:rsidRPr="00BD2750" w:rsidRDefault="005B0BC9" w:rsidP="007D73E0">
            <w:pPr>
              <w:rPr>
                <w:rFonts w:eastAsia="Times New Roman"/>
                <w:b/>
                <w:bCs/>
                <w:sz w:val="20"/>
                <w:szCs w:val="20"/>
                <w:lang w:val="es-AR"/>
              </w:rPr>
            </w:pPr>
            <w:r w:rsidRPr="00BD2750">
              <w:rPr>
                <w:rFonts w:eastAsia="Times New Roman"/>
                <w:b/>
                <w:bCs/>
                <w:sz w:val="20"/>
                <w:szCs w:val="20"/>
                <w:lang w:val="es-AR"/>
              </w:rPr>
              <w:t>Saldos al cierre del ejercicio</w:t>
            </w:r>
          </w:p>
        </w:tc>
        <w:tc>
          <w:tcPr>
            <w:tcW w:w="403" w:type="pct"/>
            <w:tcBorders>
              <w:top w:val="single" w:sz="4" w:space="0" w:color="auto"/>
              <w:left w:val="nil"/>
              <w:bottom w:val="double" w:sz="6" w:space="0" w:color="auto"/>
              <w:right w:val="nil"/>
            </w:tcBorders>
            <w:shd w:val="clear" w:color="auto" w:fill="auto"/>
            <w:noWrap/>
            <w:vAlign w:val="bottom"/>
          </w:tcPr>
          <w:p w14:paraId="4BA556D5" w14:textId="7FAF6B82"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tcPr>
          <w:p w14:paraId="21010D56" w14:textId="77777777" w:rsidR="005B0BC9" w:rsidRPr="00BD2750" w:rsidRDefault="005B0BC9" w:rsidP="007D73E0">
            <w:pPr>
              <w:rPr>
                <w:rFonts w:eastAsia="Times New Roman"/>
                <w:sz w:val="20"/>
                <w:szCs w:val="20"/>
                <w:lang w:val="es-AR"/>
              </w:rPr>
            </w:pPr>
          </w:p>
        </w:tc>
        <w:tc>
          <w:tcPr>
            <w:tcW w:w="820" w:type="pct"/>
            <w:tcBorders>
              <w:top w:val="single" w:sz="4" w:space="0" w:color="auto"/>
              <w:left w:val="nil"/>
              <w:bottom w:val="double" w:sz="6" w:space="0" w:color="auto"/>
              <w:right w:val="nil"/>
            </w:tcBorders>
            <w:shd w:val="clear" w:color="auto" w:fill="auto"/>
            <w:noWrap/>
            <w:vAlign w:val="bottom"/>
          </w:tcPr>
          <w:p w14:paraId="40695B8F" w14:textId="0F886C4C"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24EA4316" w14:textId="77777777" w:rsidR="005B0BC9" w:rsidRPr="00BD2750" w:rsidRDefault="005B0BC9" w:rsidP="007D73E0">
            <w:pPr>
              <w:rPr>
                <w:rFonts w:eastAsia="Times New Roman"/>
                <w:sz w:val="20"/>
                <w:szCs w:val="20"/>
                <w:lang w:val="es-AR"/>
              </w:rPr>
            </w:pPr>
          </w:p>
        </w:tc>
        <w:tc>
          <w:tcPr>
            <w:tcW w:w="654" w:type="pct"/>
            <w:tcBorders>
              <w:top w:val="single" w:sz="4" w:space="0" w:color="auto"/>
              <w:left w:val="nil"/>
              <w:bottom w:val="double" w:sz="6" w:space="0" w:color="auto"/>
              <w:right w:val="nil"/>
            </w:tcBorders>
            <w:shd w:val="clear" w:color="auto" w:fill="auto"/>
            <w:noWrap/>
            <w:vAlign w:val="bottom"/>
          </w:tcPr>
          <w:p w14:paraId="4A1C5711" w14:textId="3BE9B318"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3C450A3B" w14:textId="77777777" w:rsidR="005B0BC9" w:rsidRPr="00BD2750" w:rsidRDefault="005B0BC9" w:rsidP="007D73E0">
            <w:pPr>
              <w:rPr>
                <w:rFonts w:eastAsia="Times New Roman"/>
                <w:sz w:val="20"/>
                <w:szCs w:val="20"/>
                <w:lang w:val="es-AR"/>
              </w:rPr>
            </w:pPr>
          </w:p>
        </w:tc>
        <w:tc>
          <w:tcPr>
            <w:tcW w:w="558" w:type="pct"/>
            <w:tcBorders>
              <w:top w:val="single" w:sz="4" w:space="0" w:color="auto"/>
              <w:left w:val="nil"/>
              <w:bottom w:val="double" w:sz="6" w:space="0" w:color="auto"/>
              <w:right w:val="nil"/>
            </w:tcBorders>
            <w:shd w:val="clear" w:color="auto" w:fill="auto"/>
            <w:noWrap/>
            <w:vAlign w:val="bottom"/>
          </w:tcPr>
          <w:p w14:paraId="3FA65838" w14:textId="48E608BA"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tcPr>
          <w:p w14:paraId="6B932D90" w14:textId="77777777" w:rsidR="005B0BC9" w:rsidRPr="00BD2750" w:rsidRDefault="005B0BC9" w:rsidP="007D73E0">
            <w:pPr>
              <w:rPr>
                <w:rFonts w:eastAsia="Times New Roman"/>
                <w:sz w:val="20"/>
                <w:szCs w:val="20"/>
                <w:lang w:val="es-AR"/>
              </w:rPr>
            </w:pPr>
          </w:p>
        </w:tc>
        <w:tc>
          <w:tcPr>
            <w:tcW w:w="558" w:type="pct"/>
            <w:tcBorders>
              <w:top w:val="single" w:sz="4" w:space="0" w:color="auto"/>
              <w:left w:val="nil"/>
              <w:bottom w:val="double" w:sz="6" w:space="0" w:color="auto"/>
              <w:right w:val="nil"/>
            </w:tcBorders>
            <w:shd w:val="clear" w:color="auto" w:fill="auto"/>
            <w:noWrap/>
            <w:vAlign w:val="bottom"/>
          </w:tcPr>
          <w:p w14:paraId="0847E99F" w14:textId="6D32975F" w:rsidR="005B0BC9" w:rsidRPr="00BD2750" w:rsidRDefault="005B0BC9" w:rsidP="007D73E0">
            <w:pPr>
              <w:rPr>
                <w:rFonts w:eastAsia="Times New Roman"/>
                <w:sz w:val="20"/>
                <w:szCs w:val="20"/>
                <w:lang w:val="es-AR"/>
              </w:rPr>
            </w:pPr>
          </w:p>
        </w:tc>
      </w:tr>
      <w:tr w:rsidR="005B0BC9" w:rsidRPr="00BD2750" w14:paraId="25E306AA" w14:textId="77777777" w:rsidTr="007D73E0">
        <w:trPr>
          <w:trHeight w:val="270"/>
        </w:trPr>
        <w:tc>
          <w:tcPr>
            <w:tcW w:w="1259" w:type="pct"/>
            <w:tcBorders>
              <w:top w:val="nil"/>
              <w:left w:val="nil"/>
              <w:bottom w:val="nil"/>
              <w:right w:val="nil"/>
            </w:tcBorders>
            <w:shd w:val="clear" w:color="auto" w:fill="auto"/>
            <w:noWrap/>
            <w:vAlign w:val="bottom"/>
            <w:hideMark/>
          </w:tcPr>
          <w:p w14:paraId="53D9DB12"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hideMark/>
          </w:tcPr>
          <w:p w14:paraId="67B61E86" w14:textId="77777777" w:rsidR="005B0BC9" w:rsidRPr="00BD2750" w:rsidRDefault="005B0BC9" w:rsidP="007D73E0">
            <w:pPr>
              <w:rPr>
                <w:rFonts w:eastAsia="Times New Roman"/>
                <w:sz w:val="20"/>
                <w:szCs w:val="20"/>
                <w:lang w:val="es-AR"/>
              </w:rPr>
            </w:pPr>
          </w:p>
        </w:tc>
        <w:tc>
          <w:tcPr>
            <w:tcW w:w="403" w:type="pct"/>
            <w:tcBorders>
              <w:top w:val="nil"/>
              <w:left w:val="nil"/>
              <w:bottom w:val="nil"/>
              <w:right w:val="nil"/>
            </w:tcBorders>
            <w:shd w:val="clear" w:color="auto" w:fill="auto"/>
            <w:noWrap/>
            <w:vAlign w:val="bottom"/>
            <w:hideMark/>
          </w:tcPr>
          <w:p w14:paraId="50BDE47A" w14:textId="77777777" w:rsidR="005B0BC9" w:rsidRPr="00BD2750" w:rsidRDefault="005B0BC9" w:rsidP="007D73E0">
            <w:pPr>
              <w:rPr>
                <w:rFonts w:eastAsia="Times New Roman"/>
                <w:sz w:val="20"/>
                <w:szCs w:val="20"/>
                <w:lang w:val="es-AR"/>
              </w:rPr>
            </w:pPr>
          </w:p>
        </w:tc>
        <w:tc>
          <w:tcPr>
            <w:tcW w:w="115" w:type="pct"/>
            <w:tcBorders>
              <w:top w:val="nil"/>
              <w:left w:val="nil"/>
              <w:bottom w:val="nil"/>
              <w:right w:val="nil"/>
            </w:tcBorders>
            <w:shd w:val="clear" w:color="auto" w:fill="auto"/>
            <w:noWrap/>
            <w:vAlign w:val="bottom"/>
            <w:hideMark/>
          </w:tcPr>
          <w:p w14:paraId="1FF30872" w14:textId="77777777" w:rsidR="005B0BC9" w:rsidRPr="00BD2750" w:rsidRDefault="005B0BC9" w:rsidP="007D73E0">
            <w:pPr>
              <w:rPr>
                <w:rFonts w:eastAsia="Times New Roman"/>
                <w:sz w:val="20"/>
                <w:szCs w:val="20"/>
                <w:lang w:val="es-AR"/>
              </w:rPr>
            </w:pPr>
          </w:p>
        </w:tc>
        <w:tc>
          <w:tcPr>
            <w:tcW w:w="820" w:type="pct"/>
            <w:tcBorders>
              <w:top w:val="nil"/>
              <w:left w:val="nil"/>
              <w:bottom w:val="nil"/>
              <w:right w:val="nil"/>
            </w:tcBorders>
            <w:shd w:val="clear" w:color="auto" w:fill="auto"/>
            <w:noWrap/>
            <w:vAlign w:val="bottom"/>
            <w:hideMark/>
          </w:tcPr>
          <w:p w14:paraId="4997B503"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hideMark/>
          </w:tcPr>
          <w:p w14:paraId="5C080563" w14:textId="77777777" w:rsidR="005B0BC9" w:rsidRPr="00BD2750" w:rsidRDefault="005B0BC9" w:rsidP="007D73E0">
            <w:pPr>
              <w:rPr>
                <w:rFonts w:eastAsia="Times New Roman"/>
                <w:sz w:val="20"/>
                <w:szCs w:val="20"/>
                <w:lang w:val="es-AR"/>
              </w:rPr>
            </w:pPr>
          </w:p>
        </w:tc>
        <w:tc>
          <w:tcPr>
            <w:tcW w:w="654" w:type="pct"/>
            <w:tcBorders>
              <w:top w:val="nil"/>
              <w:left w:val="nil"/>
              <w:bottom w:val="nil"/>
              <w:right w:val="nil"/>
            </w:tcBorders>
            <w:shd w:val="clear" w:color="auto" w:fill="auto"/>
            <w:noWrap/>
            <w:vAlign w:val="bottom"/>
            <w:hideMark/>
          </w:tcPr>
          <w:p w14:paraId="3AC383E0"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hideMark/>
          </w:tcPr>
          <w:p w14:paraId="79A70B34" w14:textId="77777777" w:rsidR="005B0BC9" w:rsidRPr="00BD2750" w:rsidRDefault="005B0BC9" w:rsidP="007D73E0">
            <w:pPr>
              <w:rPr>
                <w:rFonts w:eastAsia="Times New Roman"/>
                <w:sz w:val="20"/>
                <w:szCs w:val="20"/>
                <w:lang w:val="es-AR"/>
              </w:rPr>
            </w:pPr>
          </w:p>
        </w:tc>
        <w:tc>
          <w:tcPr>
            <w:tcW w:w="558" w:type="pct"/>
            <w:tcBorders>
              <w:top w:val="nil"/>
              <w:left w:val="nil"/>
              <w:bottom w:val="nil"/>
              <w:right w:val="nil"/>
            </w:tcBorders>
            <w:shd w:val="clear" w:color="auto" w:fill="auto"/>
            <w:noWrap/>
            <w:vAlign w:val="bottom"/>
            <w:hideMark/>
          </w:tcPr>
          <w:p w14:paraId="1865BA23" w14:textId="77777777" w:rsidR="005B0BC9" w:rsidRPr="00BD2750" w:rsidRDefault="005B0BC9" w:rsidP="007D73E0">
            <w:pPr>
              <w:rPr>
                <w:rFonts w:eastAsia="Times New Roman"/>
                <w:sz w:val="20"/>
                <w:szCs w:val="20"/>
                <w:lang w:val="es-AR"/>
              </w:rPr>
            </w:pPr>
          </w:p>
        </w:tc>
        <w:tc>
          <w:tcPr>
            <w:tcW w:w="77" w:type="pct"/>
            <w:tcBorders>
              <w:top w:val="nil"/>
              <w:left w:val="nil"/>
              <w:bottom w:val="nil"/>
              <w:right w:val="nil"/>
            </w:tcBorders>
            <w:shd w:val="clear" w:color="auto" w:fill="auto"/>
            <w:noWrap/>
            <w:vAlign w:val="bottom"/>
            <w:hideMark/>
          </w:tcPr>
          <w:p w14:paraId="11A28817" w14:textId="77777777" w:rsidR="005B0BC9" w:rsidRPr="00BD2750" w:rsidRDefault="005B0BC9" w:rsidP="007D73E0">
            <w:pPr>
              <w:rPr>
                <w:rFonts w:eastAsia="Times New Roman"/>
                <w:sz w:val="20"/>
                <w:szCs w:val="20"/>
                <w:lang w:val="es-AR"/>
              </w:rPr>
            </w:pPr>
          </w:p>
        </w:tc>
        <w:tc>
          <w:tcPr>
            <w:tcW w:w="558" w:type="pct"/>
            <w:tcBorders>
              <w:top w:val="nil"/>
              <w:left w:val="nil"/>
              <w:bottom w:val="nil"/>
              <w:right w:val="nil"/>
            </w:tcBorders>
            <w:shd w:val="clear" w:color="auto" w:fill="auto"/>
            <w:noWrap/>
            <w:vAlign w:val="bottom"/>
            <w:hideMark/>
          </w:tcPr>
          <w:p w14:paraId="234B96C0" w14:textId="77777777" w:rsidR="005B0BC9" w:rsidRPr="00BD2750" w:rsidRDefault="005B0BC9" w:rsidP="007D73E0">
            <w:pPr>
              <w:rPr>
                <w:rFonts w:eastAsia="Times New Roman"/>
                <w:sz w:val="20"/>
                <w:szCs w:val="20"/>
                <w:lang w:val="es-AR"/>
              </w:rPr>
            </w:pPr>
          </w:p>
        </w:tc>
      </w:tr>
      <w:tr w:rsidR="005B0BC9" w:rsidRPr="00BD2750" w14:paraId="787DB0E3" w14:textId="77777777" w:rsidTr="007D73E0">
        <w:trPr>
          <w:trHeight w:val="255"/>
        </w:trPr>
        <w:tc>
          <w:tcPr>
            <w:tcW w:w="5000" w:type="pct"/>
            <w:gridSpan w:val="11"/>
            <w:tcBorders>
              <w:top w:val="nil"/>
              <w:left w:val="nil"/>
              <w:bottom w:val="nil"/>
              <w:right w:val="nil"/>
            </w:tcBorders>
            <w:shd w:val="clear" w:color="auto" w:fill="auto"/>
            <w:noWrap/>
            <w:vAlign w:val="bottom"/>
            <w:hideMark/>
          </w:tcPr>
          <w:p w14:paraId="6F80AD1C" w14:textId="77777777" w:rsidR="003C0771" w:rsidRDefault="003C0771" w:rsidP="007D73E0">
            <w:pPr>
              <w:rPr>
                <w:rFonts w:eastAsia="Times New Roman"/>
                <w:sz w:val="20"/>
                <w:szCs w:val="20"/>
                <w:lang w:val="es-AR"/>
              </w:rPr>
            </w:pPr>
            <w:r>
              <w:rPr>
                <w:rFonts w:eastAsia="Times New Roman"/>
                <w:sz w:val="20"/>
                <w:szCs w:val="20"/>
                <w:lang w:val="es-AR"/>
              </w:rPr>
              <w:t xml:space="preserve">       </w:t>
            </w:r>
          </w:p>
          <w:p w14:paraId="1183631B" w14:textId="6081C5E0" w:rsidR="005B0BC9" w:rsidRPr="00BD2750" w:rsidRDefault="005B0BC9" w:rsidP="007D73E0">
            <w:pPr>
              <w:rPr>
                <w:rFonts w:eastAsia="Times New Roman"/>
                <w:sz w:val="20"/>
                <w:szCs w:val="20"/>
                <w:lang w:val="es-AR"/>
              </w:rPr>
            </w:pPr>
          </w:p>
        </w:tc>
      </w:tr>
    </w:tbl>
    <w:p w14:paraId="68971D39" w14:textId="006C0B61" w:rsidR="00C406FA" w:rsidRPr="00BD2750" w:rsidRDefault="00C406FA" w:rsidP="008A5B32">
      <w:pPr>
        <w:pStyle w:val="Textoindependiente"/>
        <w:rPr>
          <w:color w:val="000000"/>
          <w:sz w:val="20"/>
          <w:szCs w:val="20"/>
        </w:rPr>
      </w:pPr>
      <w:r w:rsidRPr="00BD2750">
        <w:rPr>
          <w:sz w:val="20"/>
          <w:szCs w:val="20"/>
        </w:rPr>
        <w:t>Las Notas --- a --- y los Anexos --- a --- que se acompañan forman parte integrante de estos estados contables.</w:t>
      </w:r>
    </w:p>
    <w:p w14:paraId="048D3830" w14:textId="77777777" w:rsidR="00141C2B" w:rsidRPr="00BD2750" w:rsidRDefault="00141C2B" w:rsidP="00A46613">
      <w:pPr>
        <w:pBdr>
          <w:top w:val="nil"/>
          <w:left w:val="nil"/>
          <w:bottom w:val="nil"/>
          <w:right w:val="nil"/>
          <w:between w:val="nil"/>
        </w:pBdr>
        <w:jc w:val="both"/>
        <w:rPr>
          <w:color w:val="000000"/>
          <w:sz w:val="20"/>
          <w:szCs w:val="20"/>
        </w:rPr>
      </w:pPr>
    </w:p>
    <w:p w14:paraId="7549B22F" w14:textId="77777777" w:rsidR="003C0771" w:rsidRDefault="003C0771" w:rsidP="00A46613">
      <w:pPr>
        <w:pBdr>
          <w:top w:val="nil"/>
          <w:left w:val="nil"/>
          <w:bottom w:val="nil"/>
          <w:right w:val="nil"/>
          <w:between w:val="nil"/>
        </w:pBdr>
        <w:jc w:val="both"/>
        <w:rPr>
          <w:rFonts w:eastAsia="Times New Roman"/>
          <w:sz w:val="20"/>
          <w:szCs w:val="20"/>
          <w:lang w:val="es-AR"/>
        </w:rPr>
      </w:pPr>
    </w:p>
    <w:p w14:paraId="04D65386" w14:textId="3669E3E1" w:rsidR="00141C2B" w:rsidRPr="00BD2750" w:rsidRDefault="00141C2B" w:rsidP="00A46613">
      <w:pPr>
        <w:pBdr>
          <w:top w:val="nil"/>
          <w:left w:val="nil"/>
          <w:bottom w:val="nil"/>
          <w:right w:val="nil"/>
          <w:between w:val="nil"/>
        </w:pBdr>
        <w:jc w:val="both"/>
        <w:rPr>
          <w:color w:val="000000"/>
          <w:sz w:val="20"/>
          <w:szCs w:val="20"/>
        </w:rPr>
      </w:pPr>
    </w:p>
    <w:p w14:paraId="2D4EFFA4" w14:textId="77777777" w:rsidR="00141C2B" w:rsidRPr="00BD2750" w:rsidRDefault="00141C2B" w:rsidP="00A46613">
      <w:pPr>
        <w:pBdr>
          <w:top w:val="nil"/>
          <w:left w:val="nil"/>
          <w:bottom w:val="nil"/>
          <w:right w:val="nil"/>
          <w:between w:val="nil"/>
        </w:pBdr>
        <w:jc w:val="both"/>
        <w:rPr>
          <w:color w:val="000000"/>
          <w:sz w:val="20"/>
          <w:szCs w:val="20"/>
        </w:rPr>
      </w:pPr>
    </w:p>
    <w:p w14:paraId="68D3E69A" w14:textId="77777777" w:rsidR="00640879" w:rsidRPr="00BD2750" w:rsidRDefault="00640879" w:rsidP="00A46613">
      <w:pPr>
        <w:pBdr>
          <w:top w:val="nil"/>
          <w:left w:val="nil"/>
          <w:bottom w:val="nil"/>
          <w:right w:val="nil"/>
          <w:between w:val="nil"/>
        </w:pBdr>
        <w:jc w:val="both"/>
        <w:rPr>
          <w:color w:val="000000"/>
          <w:sz w:val="20"/>
          <w:szCs w:val="20"/>
        </w:rPr>
      </w:pPr>
    </w:p>
    <w:p w14:paraId="2442817B" w14:textId="77777777" w:rsidR="00640879" w:rsidRPr="00BD2750" w:rsidRDefault="00640879" w:rsidP="00640879">
      <w:pPr>
        <w:pStyle w:val="Ttulo1"/>
        <w:spacing w:before="0"/>
        <w:ind w:left="0"/>
        <w:rPr>
          <w:rFonts w:ascii="Arial" w:hAnsi="Arial" w:cs="Arial"/>
          <w:color w:val="000000"/>
          <w:sz w:val="20"/>
          <w:szCs w:val="20"/>
        </w:rPr>
        <w:sectPr w:rsidR="00640879" w:rsidRPr="00BD2750" w:rsidSect="003D7E6A">
          <w:pgSz w:w="16840" w:h="11910" w:orient="landscape"/>
          <w:pgMar w:top="720" w:right="720" w:bottom="428" w:left="720" w:header="360" w:footer="360" w:gutter="0"/>
          <w:cols w:space="720"/>
          <w:docGrid w:linePitch="299"/>
        </w:sectPr>
      </w:pPr>
    </w:p>
    <w:p w14:paraId="4AB206C0" w14:textId="77777777" w:rsidR="00141C2B" w:rsidRPr="00BD2750" w:rsidRDefault="00141C2B" w:rsidP="00141C2B">
      <w:pPr>
        <w:pBdr>
          <w:top w:val="nil"/>
          <w:left w:val="nil"/>
          <w:bottom w:val="nil"/>
          <w:right w:val="nil"/>
          <w:between w:val="nil"/>
        </w:pBdr>
        <w:jc w:val="both"/>
        <w:rPr>
          <w:color w:val="000000"/>
          <w:sz w:val="20"/>
          <w:szCs w:val="20"/>
        </w:rPr>
      </w:pPr>
    </w:p>
    <w:p w14:paraId="371C13FE" w14:textId="77777777" w:rsidR="00141C2B" w:rsidRPr="00BD2750" w:rsidRDefault="00141C2B" w:rsidP="00141C2B">
      <w:pPr>
        <w:pBdr>
          <w:top w:val="nil"/>
          <w:left w:val="nil"/>
          <w:bottom w:val="nil"/>
          <w:right w:val="nil"/>
          <w:between w:val="nil"/>
        </w:pBdr>
        <w:jc w:val="both"/>
        <w:rPr>
          <w:color w:val="000000"/>
          <w:sz w:val="20"/>
          <w:szCs w:val="20"/>
        </w:rPr>
      </w:pPr>
    </w:p>
    <w:p w14:paraId="4B37BB88" w14:textId="77777777" w:rsidR="00141C2B" w:rsidRPr="00BD2750" w:rsidRDefault="00141C2B" w:rsidP="00141C2B">
      <w:pPr>
        <w:pBdr>
          <w:top w:val="nil"/>
          <w:left w:val="nil"/>
          <w:bottom w:val="nil"/>
          <w:right w:val="nil"/>
          <w:between w:val="nil"/>
        </w:pBdr>
        <w:jc w:val="both"/>
        <w:rPr>
          <w:color w:val="000000"/>
          <w:sz w:val="20"/>
          <w:szCs w:val="20"/>
        </w:rPr>
      </w:pPr>
    </w:p>
    <w:p w14:paraId="0EA4F39F" w14:textId="77777777" w:rsidR="00DC0617" w:rsidRPr="00BD2750" w:rsidRDefault="00DC0617" w:rsidP="00DC0617">
      <w:pPr>
        <w:pStyle w:val="Ttulo1"/>
        <w:spacing w:before="0"/>
        <w:ind w:left="0"/>
        <w:rPr>
          <w:rFonts w:ascii="Arial" w:hAnsi="Arial" w:cs="Arial"/>
          <w:sz w:val="20"/>
          <w:szCs w:val="20"/>
        </w:rPr>
      </w:pPr>
      <w:r w:rsidRPr="00BD2750">
        <w:rPr>
          <w:rFonts w:ascii="Arial" w:hAnsi="Arial" w:cs="Arial"/>
          <w:color w:val="000000"/>
          <w:sz w:val="20"/>
          <w:szCs w:val="20"/>
        </w:rPr>
        <w:t>XYZ SUCURSAL ARGENTINA</w:t>
      </w:r>
    </w:p>
    <w:p w14:paraId="06B8E9BA" w14:textId="77777777" w:rsidR="002E486E" w:rsidRPr="00BD2750" w:rsidRDefault="002E486E" w:rsidP="002E486E">
      <w:pPr>
        <w:rPr>
          <w:sz w:val="20"/>
          <w:szCs w:val="20"/>
        </w:rPr>
      </w:pPr>
    </w:p>
    <w:p w14:paraId="0DDDEE1E" w14:textId="22AAFBA2" w:rsidR="00544709" w:rsidRPr="00BD2750" w:rsidRDefault="00171F19" w:rsidP="00600072">
      <w:pPr>
        <w:jc w:val="center"/>
        <w:rPr>
          <w:b/>
          <w:sz w:val="20"/>
          <w:szCs w:val="20"/>
        </w:rPr>
      </w:pPr>
      <w:r w:rsidRPr="00BD2750">
        <w:rPr>
          <w:b/>
          <w:sz w:val="20"/>
          <w:szCs w:val="20"/>
        </w:rPr>
        <w:t>ESTADO DE FLUJOS DE EFECTIVO (</w:t>
      </w:r>
      <w:r w:rsidR="00A9256F" w:rsidRPr="00BD2750">
        <w:rPr>
          <w:b/>
          <w:sz w:val="20"/>
          <w:szCs w:val="20"/>
        </w:rPr>
        <w:t>En</w:t>
      </w:r>
      <w:r w:rsidR="006A6975" w:rsidRPr="00BD2750">
        <w:rPr>
          <w:b/>
          <w:sz w:val="20"/>
          <w:szCs w:val="20"/>
        </w:rPr>
        <w:t xml:space="preserve"> forma</w:t>
      </w:r>
      <w:r w:rsidR="00A9256F" w:rsidRPr="00BD2750">
        <w:rPr>
          <w:b/>
          <w:sz w:val="20"/>
          <w:szCs w:val="20"/>
        </w:rPr>
        <w:t xml:space="preserve"> sintétic</w:t>
      </w:r>
      <w:r w:rsidR="006A6975" w:rsidRPr="00BD2750">
        <w:rPr>
          <w:b/>
          <w:sz w:val="20"/>
          <w:szCs w:val="20"/>
        </w:rPr>
        <w:t>a</w:t>
      </w:r>
      <w:r w:rsidRPr="00BD2750">
        <w:rPr>
          <w:b/>
          <w:sz w:val="20"/>
          <w:szCs w:val="20"/>
        </w:rPr>
        <w:t>)</w:t>
      </w:r>
      <w:r w:rsidR="008A5B32" w:rsidRPr="00BD2750">
        <w:rPr>
          <w:rStyle w:val="Refdenotaalpie"/>
          <w:b/>
          <w:color w:val="FF0000"/>
          <w:sz w:val="20"/>
          <w:szCs w:val="20"/>
        </w:rPr>
        <w:footnoteReference w:id="7"/>
      </w:r>
      <w:r w:rsidR="00BA4B00" w:rsidRPr="00BD2750">
        <w:rPr>
          <w:rStyle w:val="Refdenotaalpie"/>
          <w:b/>
          <w:sz w:val="20"/>
          <w:szCs w:val="20"/>
        </w:rPr>
        <w:t xml:space="preserve"> </w:t>
      </w:r>
      <w:r w:rsidR="00BA4B00" w:rsidRPr="00BD2750">
        <w:rPr>
          <w:rStyle w:val="Refdenotaalpie"/>
          <w:b/>
          <w:color w:val="FF0000"/>
          <w:sz w:val="20"/>
          <w:szCs w:val="20"/>
        </w:rPr>
        <w:footnoteReference w:id="8"/>
      </w:r>
    </w:p>
    <w:p w14:paraId="1604BB69" w14:textId="72BAF042" w:rsidR="00981CDE" w:rsidRPr="00BD2750" w:rsidRDefault="00171F19" w:rsidP="00981CDE">
      <w:pPr>
        <w:jc w:val="center"/>
        <w:rPr>
          <w:b/>
          <w:sz w:val="20"/>
          <w:szCs w:val="20"/>
        </w:rPr>
      </w:pPr>
      <w:r w:rsidRPr="00BD2750">
        <w:rPr>
          <w:b/>
          <w:sz w:val="20"/>
          <w:szCs w:val="20"/>
        </w:rPr>
        <w:t xml:space="preserve">Por el ejercicio finalizado el </w:t>
      </w:r>
      <w:r w:rsidR="00600072" w:rsidRPr="00BD2750">
        <w:rPr>
          <w:b/>
          <w:sz w:val="20"/>
          <w:szCs w:val="20"/>
        </w:rPr>
        <w:t>dd</w:t>
      </w:r>
      <w:r w:rsidRPr="00BD2750">
        <w:rPr>
          <w:b/>
          <w:sz w:val="20"/>
          <w:szCs w:val="20"/>
        </w:rPr>
        <w:t>/</w:t>
      </w:r>
      <w:r w:rsidR="00600072" w:rsidRPr="00BD2750">
        <w:rPr>
          <w:b/>
          <w:sz w:val="20"/>
          <w:szCs w:val="20"/>
        </w:rPr>
        <w:t>mm</w:t>
      </w:r>
      <w:r w:rsidRPr="00BD2750">
        <w:rPr>
          <w:b/>
          <w:sz w:val="20"/>
          <w:szCs w:val="20"/>
        </w:rPr>
        <w:t>/</w:t>
      </w:r>
      <w:r w:rsidR="00600072" w:rsidRPr="00BD2750">
        <w:rPr>
          <w:b/>
          <w:sz w:val="20"/>
          <w:szCs w:val="20"/>
        </w:rPr>
        <w:t>aaaa</w:t>
      </w:r>
      <w:r w:rsidRPr="00BD2750">
        <w:rPr>
          <w:b/>
          <w:sz w:val="20"/>
          <w:szCs w:val="20"/>
        </w:rPr>
        <w:t xml:space="preserve"> comparativo </w:t>
      </w:r>
      <w:r w:rsidR="00CD76C5" w:rsidRPr="00BD2750">
        <w:rPr>
          <w:b/>
          <w:sz w:val="20"/>
          <w:szCs w:val="20"/>
        </w:rPr>
        <w:t xml:space="preserve">en pesos, </w:t>
      </w:r>
      <w:r w:rsidRPr="00BD2750">
        <w:rPr>
          <w:b/>
          <w:sz w:val="20"/>
          <w:szCs w:val="20"/>
        </w:rPr>
        <w:t xml:space="preserve">con el ejercicio </w:t>
      </w:r>
      <w:r w:rsidR="00600072" w:rsidRPr="00BD2750">
        <w:rPr>
          <w:b/>
          <w:sz w:val="20"/>
          <w:szCs w:val="20"/>
        </w:rPr>
        <w:t>a</w:t>
      </w:r>
      <w:r w:rsidRPr="00BD2750">
        <w:rPr>
          <w:b/>
          <w:sz w:val="20"/>
          <w:szCs w:val="20"/>
        </w:rPr>
        <w:t>nterior</w:t>
      </w:r>
      <w:r w:rsidR="00592950" w:rsidRPr="00BD2750">
        <w:rPr>
          <w:b/>
          <w:sz w:val="20"/>
          <w:szCs w:val="20"/>
        </w:rPr>
        <w:t>.</w:t>
      </w:r>
      <w:r w:rsidRPr="00BD2750">
        <w:rPr>
          <w:b/>
          <w:sz w:val="20"/>
          <w:szCs w:val="20"/>
        </w:rPr>
        <w:t xml:space="preserve"> </w:t>
      </w:r>
      <w:r w:rsidR="00AC2CBB" w:rsidRPr="00BD2750">
        <w:rPr>
          <w:b/>
          <w:sz w:val="20"/>
          <w:szCs w:val="20"/>
        </w:rPr>
        <w:t>E</w:t>
      </w:r>
      <w:r w:rsidRPr="00BD2750">
        <w:rPr>
          <w:b/>
          <w:sz w:val="20"/>
          <w:szCs w:val="20"/>
        </w:rPr>
        <w:t>n</w:t>
      </w:r>
      <w:r w:rsidR="00592950" w:rsidRPr="00BD2750">
        <w:rPr>
          <w:b/>
          <w:sz w:val="20"/>
          <w:szCs w:val="20"/>
        </w:rPr>
        <w:t xml:space="preserve"> moneda homogénea</w:t>
      </w:r>
      <w:r w:rsidR="00981CDE" w:rsidRPr="00BD2750">
        <w:rPr>
          <w:b/>
          <w:sz w:val="20"/>
          <w:szCs w:val="20"/>
        </w:rPr>
        <w:t xml:space="preserve"> (Nota </w:t>
      </w:r>
      <w:r w:rsidR="00364985" w:rsidRPr="00BD2750">
        <w:rPr>
          <w:b/>
          <w:sz w:val="20"/>
          <w:szCs w:val="20"/>
        </w:rPr>
        <w:t>…</w:t>
      </w:r>
      <w:r w:rsidR="00981CDE" w:rsidRPr="00BD2750">
        <w:rPr>
          <w:b/>
          <w:sz w:val="20"/>
          <w:szCs w:val="20"/>
        </w:rPr>
        <w:t>)</w:t>
      </w:r>
    </w:p>
    <w:p w14:paraId="7948B079" w14:textId="77777777" w:rsidR="00544709" w:rsidRPr="00BD2750" w:rsidRDefault="00544709" w:rsidP="00600072">
      <w:pPr>
        <w:pBdr>
          <w:top w:val="nil"/>
          <w:left w:val="nil"/>
          <w:bottom w:val="nil"/>
          <w:right w:val="nil"/>
          <w:between w:val="nil"/>
        </w:pBdr>
        <w:rPr>
          <w:color w:val="000000"/>
          <w:sz w:val="20"/>
          <w:szCs w:val="20"/>
        </w:rPr>
      </w:pPr>
    </w:p>
    <w:tbl>
      <w:tblPr>
        <w:tblStyle w:val="a4"/>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2"/>
        <w:gridCol w:w="1275"/>
        <w:gridCol w:w="1560"/>
      </w:tblGrid>
      <w:tr w:rsidR="00C406FA" w:rsidRPr="00BD2750" w14:paraId="101BD482" w14:textId="77777777" w:rsidTr="003C0771">
        <w:trPr>
          <w:trHeight w:val="160"/>
          <w:jc w:val="center"/>
        </w:trPr>
        <w:tc>
          <w:tcPr>
            <w:tcW w:w="7792" w:type="dxa"/>
            <w:shd w:val="clear" w:color="auto" w:fill="F1F1F1"/>
          </w:tcPr>
          <w:p w14:paraId="74A718FA" w14:textId="77777777" w:rsidR="00C406FA" w:rsidRPr="00BD2750" w:rsidRDefault="00C406FA" w:rsidP="00C406FA">
            <w:pPr>
              <w:pBdr>
                <w:top w:val="nil"/>
                <w:left w:val="nil"/>
                <w:bottom w:val="nil"/>
                <w:right w:val="nil"/>
                <w:between w:val="nil"/>
              </w:pBdr>
              <w:jc w:val="center"/>
              <w:rPr>
                <w:rFonts w:eastAsia="Times New Roman"/>
                <w:color w:val="000000"/>
                <w:sz w:val="20"/>
                <w:szCs w:val="20"/>
              </w:rPr>
            </w:pPr>
          </w:p>
        </w:tc>
        <w:tc>
          <w:tcPr>
            <w:tcW w:w="1275" w:type="dxa"/>
            <w:shd w:val="clear" w:color="auto" w:fill="F1F1F1"/>
          </w:tcPr>
          <w:p w14:paraId="497614F3" w14:textId="24E22D9E" w:rsidR="00C406FA" w:rsidRPr="00BD2750" w:rsidRDefault="00C406FA" w:rsidP="00C406FA">
            <w:pPr>
              <w:pBdr>
                <w:top w:val="nil"/>
                <w:left w:val="nil"/>
                <w:bottom w:val="nil"/>
                <w:right w:val="nil"/>
                <w:between w:val="nil"/>
              </w:pBdr>
              <w:jc w:val="center"/>
              <w:rPr>
                <w:b/>
                <w:color w:val="000000"/>
                <w:sz w:val="20"/>
                <w:szCs w:val="20"/>
              </w:rPr>
            </w:pPr>
            <w:r w:rsidRPr="00BD2750">
              <w:rPr>
                <w:b/>
                <w:sz w:val="20"/>
                <w:szCs w:val="20"/>
              </w:rPr>
              <w:t xml:space="preserve">dd/mm/aaaa </w:t>
            </w:r>
            <w:r w:rsidRPr="00BD2750">
              <w:rPr>
                <w:b/>
                <w:color w:val="FF0000"/>
                <w:sz w:val="20"/>
                <w:szCs w:val="20"/>
              </w:rPr>
              <w:t>(actual)</w:t>
            </w:r>
          </w:p>
        </w:tc>
        <w:tc>
          <w:tcPr>
            <w:tcW w:w="1560" w:type="dxa"/>
            <w:shd w:val="clear" w:color="auto" w:fill="F1F1F1"/>
          </w:tcPr>
          <w:p w14:paraId="520E77EE" w14:textId="66BD7B22" w:rsidR="00C406FA" w:rsidRPr="00BD2750" w:rsidRDefault="00C406FA" w:rsidP="00C406FA">
            <w:pPr>
              <w:pBdr>
                <w:top w:val="nil"/>
                <w:left w:val="nil"/>
                <w:bottom w:val="nil"/>
                <w:right w:val="nil"/>
                <w:between w:val="nil"/>
              </w:pBdr>
              <w:jc w:val="center"/>
              <w:rPr>
                <w:b/>
                <w:color w:val="000000"/>
                <w:sz w:val="20"/>
                <w:szCs w:val="20"/>
              </w:rPr>
            </w:pPr>
            <w:r w:rsidRPr="00BD2750">
              <w:rPr>
                <w:b/>
                <w:sz w:val="20"/>
                <w:szCs w:val="20"/>
              </w:rPr>
              <w:t xml:space="preserve">dd/mm/aaaa </w:t>
            </w:r>
            <w:r w:rsidRPr="00BD2750">
              <w:rPr>
                <w:b/>
                <w:color w:val="FF0000"/>
                <w:sz w:val="20"/>
                <w:szCs w:val="20"/>
              </w:rPr>
              <w:t>(comparativo)</w:t>
            </w:r>
          </w:p>
        </w:tc>
      </w:tr>
      <w:tr w:rsidR="00600072" w:rsidRPr="00BD2750" w14:paraId="004A7FD2" w14:textId="77777777" w:rsidTr="003C0771">
        <w:trPr>
          <w:trHeight w:val="161"/>
          <w:jc w:val="center"/>
        </w:trPr>
        <w:tc>
          <w:tcPr>
            <w:tcW w:w="7792" w:type="dxa"/>
            <w:tcBorders>
              <w:bottom w:val="nil"/>
            </w:tcBorders>
          </w:tcPr>
          <w:p w14:paraId="16B43A0C" w14:textId="77777777" w:rsidR="004E30E0" w:rsidRPr="00BD2750" w:rsidRDefault="004E30E0" w:rsidP="001B01B9">
            <w:pPr>
              <w:pBdr>
                <w:top w:val="nil"/>
                <w:left w:val="nil"/>
                <w:bottom w:val="nil"/>
                <w:right w:val="nil"/>
                <w:between w:val="nil"/>
              </w:pBdr>
              <w:rPr>
                <w:b/>
                <w:color w:val="000000"/>
                <w:sz w:val="20"/>
                <w:szCs w:val="20"/>
              </w:rPr>
            </w:pPr>
          </w:p>
          <w:p w14:paraId="1B23A864" w14:textId="77777777" w:rsidR="00600072" w:rsidRPr="00BD2750" w:rsidRDefault="00600072" w:rsidP="001B01B9">
            <w:pPr>
              <w:pBdr>
                <w:top w:val="nil"/>
                <w:left w:val="nil"/>
                <w:bottom w:val="nil"/>
                <w:right w:val="nil"/>
                <w:between w:val="nil"/>
              </w:pBdr>
              <w:rPr>
                <w:b/>
                <w:color w:val="000000"/>
                <w:sz w:val="20"/>
                <w:szCs w:val="20"/>
              </w:rPr>
            </w:pPr>
            <w:r w:rsidRPr="00BD2750">
              <w:rPr>
                <w:b/>
                <w:color w:val="000000"/>
                <w:sz w:val="20"/>
                <w:szCs w:val="20"/>
              </w:rPr>
              <w:t>VARIACIONES DEL EFECTIVO Y SUS EQUIVALENTES</w:t>
            </w:r>
          </w:p>
        </w:tc>
        <w:tc>
          <w:tcPr>
            <w:tcW w:w="1275" w:type="dxa"/>
            <w:vMerge w:val="restart"/>
          </w:tcPr>
          <w:p w14:paraId="41FFC97D" w14:textId="77777777" w:rsidR="00A9256F" w:rsidRPr="00BD2750" w:rsidRDefault="004E30E0" w:rsidP="004E30E0">
            <w:pPr>
              <w:pBdr>
                <w:top w:val="nil"/>
                <w:left w:val="nil"/>
                <w:bottom w:val="single" w:sz="4" w:space="1" w:color="auto"/>
                <w:right w:val="nil"/>
                <w:between w:val="nil"/>
              </w:pBdr>
              <w:jc w:val="center"/>
              <w:rPr>
                <w:rFonts w:eastAsia="Times New Roman"/>
                <w:color w:val="000000"/>
                <w:sz w:val="20"/>
                <w:szCs w:val="20"/>
              </w:rPr>
            </w:pPr>
            <w:r w:rsidRPr="00BD2750">
              <w:rPr>
                <w:rFonts w:eastAsia="Times New Roman"/>
                <w:color w:val="000000"/>
                <w:sz w:val="20"/>
                <w:szCs w:val="20"/>
              </w:rPr>
              <w:t>$</w:t>
            </w:r>
          </w:p>
          <w:p w14:paraId="0CE18CFE" w14:textId="77777777" w:rsidR="00C0379C" w:rsidRPr="00BD2750" w:rsidRDefault="00C0379C" w:rsidP="00A9256F">
            <w:pPr>
              <w:pBdr>
                <w:top w:val="nil"/>
                <w:left w:val="nil"/>
                <w:bottom w:val="single" w:sz="4" w:space="1" w:color="auto"/>
                <w:right w:val="nil"/>
                <w:between w:val="nil"/>
              </w:pBdr>
              <w:rPr>
                <w:rFonts w:eastAsia="Times New Roman"/>
                <w:color w:val="000000"/>
                <w:sz w:val="20"/>
                <w:szCs w:val="20"/>
                <w:u w:val="single"/>
              </w:rPr>
            </w:pPr>
          </w:p>
          <w:p w14:paraId="43EA91D0" w14:textId="77777777" w:rsidR="00C0379C" w:rsidRPr="00BD2750" w:rsidRDefault="00C0379C" w:rsidP="00A9256F">
            <w:pPr>
              <w:pBdr>
                <w:top w:val="nil"/>
                <w:left w:val="nil"/>
                <w:bottom w:val="single" w:sz="4" w:space="1" w:color="auto"/>
                <w:right w:val="nil"/>
                <w:between w:val="nil"/>
              </w:pBdr>
              <w:rPr>
                <w:rFonts w:eastAsia="Times New Roman"/>
                <w:color w:val="000000"/>
                <w:sz w:val="20"/>
                <w:szCs w:val="20"/>
                <w:u w:val="single"/>
              </w:rPr>
            </w:pPr>
          </w:p>
        </w:tc>
        <w:tc>
          <w:tcPr>
            <w:tcW w:w="1560" w:type="dxa"/>
            <w:vMerge w:val="restart"/>
          </w:tcPr>
          <w:p w14:paraId="18E8B27B" w14:textId="77777777" w:rsidR="00600072" w:rsidRPr="00BD2750" w:rsidRDefault="004E30E0" w:rsidP="004E30E0">
            <w:pPr>
              <w:pBdr>
                <w:top w:val="nil"/>
                <w:left w:val="nil"/>
                <w:bottom w:val="single" w:sz="4" w:space="1" w:color="auto"/>
                <w:right w:val="nil"/>
                <w:between w:val="nil"/>
              </w:pBdr>
              <w:jc w:val="center"/>
              <w:rPr>
                <w:rFonts w:eastAsia="Times New Roman"/>
                <w:color w:val="000000"/>
                <w:sz w:val="20"/>
                <w:szCs w:val="20"/>
              </w:rPr>
            </w:pPr>
            <w:r w:rsidRPr="00BD2750">
              <w:rPr>
                <w:rFonts w:eastAsia="Times New Roman"/>
                <w:color w:val="000000"/>
                <w:sz w:val="20"/>
                <w:szCs w:val="20"/>
              </w:rPr>
              <w:t>$</w:t>
            </w:r>
          </w:p>
          <w:p w14:paraId="3213CAF6" w14:textId="77777777" w:rsidR="00A9256F" w:rsidRPr="00BD2750" w:rsidRDefault="00A9256F" w:rsidP="00A9256F">
            <w:pPr>
              <w:pBdr>
                <w:top w:val="nil"/>
                <w:left w:val="nil"/>
                <w:bottom w:val="single" w:sz="4" w:space="1" w:color="auto"/>
                <w:right w:val="nil"/>
                <w:between w:val="nil"/>
              </w:pBdr>
              <w:rPr>
                <w:rFonts w:eastAsia="Times New Roman"/>
                <w:color w:val="000000"/>
                <w:sz w:val="20"/>
                <w:szCs w:val="20"/>
              </w:rPr>
            </w:pPr>
          </w:p>
          <w:p w14:paraId="3C5E14A3" w14:textId="77777777" w:rsidR="00A9256F" w:rsidRPr="00BD2750" w:rsidRDefault="00A9256F" w:rsidP="00A9256F">
            <w:pPr>
              <w:pBdr>
                <w:top w:val="nil"/>
                <w:left w:val="nil"/>
                <w:bottom w:val="single" w:sz="4" w:space="1" w:color="auto"/>
                <w:right w:val="nil"/>
                <w:between w:val="nil"/>
              </w:pBdr>
              <w:rPr>
                <w:rFonts w:eastAsia="Times New Roman"/>
                <w:color w:val="000000"/>
                <w:sz w:val="20"/>
                <w:szCs w:val="20"/>
              </w:rPr>
            </w:pPr>
          </w:p>
        </w:tc>
      </w:tr>
      <w:tr w:rsidR="00600072" w:rsidRPr="00BD2750" w14:paraId="33CC2CF3" w14:textId="77777777" w:rsidTr="003C0771">
        <w:trPr>
          <w:trHeight w:val="150"/>
          <w:jc w:val="center"/>
        </w:trPr>
        <w:tc>
          <w:tcPr>
            <w:tcW w:w="7792" w:type="dxa"/>
            <w:tcBorders>
              <w:top w:val="nil"/>
              <w:bottom w:val="nil"/>
            </w:tcBorders>
          </w:tcPr>
          <w:p w14:paraId="45163D28" w14:textId="77777777" w:rsidR="00600072" w:rsidRPr="00BD2750" w:rsidRDefault="00600072" w:rsidP="001B01B9">
            <w:pPr>
              <w:pBdr>
                <w:top w:val="nil"/>
                <w:left w:val="nil"/>
                <w:bottom w:val="nil"/>
                <w:right w:val="nil"/>
                <w:between w:val="nil"/>
              </w:pBdr>
              <w:rPr>
                <w:color w:val="000000"/>
                <w:sz w:val="20"/>
                <w:szCs w:val="20"/>
              </w:rPr>
            </w:pPr>
            <w:r w:rsidRPr="00BD2750">
              <w:rPr>
                <w:color w:val="000000"/>
                <w:sz w:val="20"/>
                <w:szCs w:val="20"/>
              </w:rPr>
              <w:t>Efectivo y sus equivalentes al inicio del ejercicio</w:t>
            </w:r>
          </w:p>
        </w:tc>
        <w:tc>
          <w:tcPr>
            <w:tcW w:w="1275" w:type="dxa"/>
            <w:vMerge/>
          </w:tcPr>
          <w:p w14:paraId="01350546" w14:textId="77777777" w:rsidR="00600072" w:rsidRPr="00BD2750" w:rsidRDefault="00600072">
            <w:pPr>
              <w:pBdr>
                <w:top w:val="nil"/>
                <w:left w:val="nil"/>
                <w:bottom w:val="nil"/>
                <w:right w:val="nil"/>
                <w:between w:val="nil"/>
              </w:pBdr>
              <w:spacing w:line="276" w:lineRule="auto"/>
              <w:rPr>
                <w:color w:val="000000"/>
                <w:sz w:val="20"/>
                <w:szCs w:val="20"/>
              </w:rPr>
            </w:pPr>
          </w:p>
        </w:tc>
        <w:tc>
          <w:tcPr>
            <w:tcW w:w="1560" w:type="dxa"/>
            <w:vMerge/>
          </w:tcPr>
          <w:p w14:paraId="6A17F2D8" w14:textId="77777777" w:rsidR="00600072" w:rsidRPr="00BD2750" w:rsidRDefault="00600072">
            <w:pPr>
              <w:pBdr>
                <w:top w:val="nil"/>
                <w:left w:val="nil"/>
                <w:bottom w:val="nil"/>
                <w:right w:val="nil"/>
                <w:between w:val="nil"/>
              </w:pBdr>
              <w:spacing w:line="276" w:lineRule="auto"/>
              <w:rPr>
                <w:color w:val="000000"/>
                <w:sz w:val="20"/>
                <w:szCs w:val="20"/>
              </w:rPr>
            </w:pPr>
          </w:p>
        </w:tc>
      </w:tr>
      <w:tr w:rsidR="00600072" w:rsidRPr="00BD2750" w14:paraId="0AFD7F9E" w14:textId="77777777" w:rsidTr="003C0771">
        <w:trPr>
          <w:trHeight w:val="150"/>
          <w:jc w:val="center"/>
        </w:trPr>
        <w:tc>
          <w:tcPr>
            <w:tcW w:w="7792" w:type="dxa"/>
            <w:tcBorders>
              <w:top w:val="nil"/>
              <w:bottom w:val="nil"/>
            </w:tcBorders>
          </w:tcPr>
          <w:p w14:paraId="3AE53B79" w14:textId="2F871A2C" w:rsidR="00600072" w:rsidRPr="00BD2750" w:rsidRDefault="00600072" w:rsidP="004E30E0">
            <w:pPr>
              <w:pBdr>
                <w:top w:val="nil"/>
                <w:left w:val="nil"/>
                <w:bottom w:val="nil"/>
                <w:right w:val="nil"/>
                <w:between w:val="nil"/>
              </w:pBdr>
              <w:rPr>
                <w:color w:val="000000"/>
                <w:sz w:val="20"/>
                <w:szCs w:val="20"/>
              </w:rPr>
            </w:pPr>
            <w:r w:rsidRPr="00BD2750">
              <w:rPr>
                <w:color w:val="000000"/>
                <w:sz w:val="20"/>
                <w:szCs w:val="20"/>
              </w:rPr>
              <w:t xml:space="preserve">Modificación de </w:t>
            </w:r>
            <w:r w:rsidR="000D1E8C" w:rsidRPr="00BD2750">
              <w:rPr>
                <w:color w:val="000000"/>
                <w:sz w:val="20"/>
                <w:szCs w:val="20"/>
              </w:rPr>
              <w:t xml:space="preserve">resultados de </w:t>
            </w:r>
            <w:r w:rsidRPr="00BD2750">
              <w:rPr>
                <w:color w:val="000000"/>
                <w:sz w:val="20"/>
                <w:szCs w:val="20"/>
              </w:rPr>
              <w:t>ejercicios anteriores (Nota</w:t>
            </w:r>
            <w:r w:rsidR="004E30E0" w:rsidRPr="00BD2750">
              <w:rPr>
                <w:color w:val="000000"/>
                <w:sz w:val="20"/>
                <w:szCs w:val="20"/>
              </w:rPr>
              <w:t>…)</w:t>
            </w:r>
          </w:p>
        </w:tc>
        <w:tc>
          <w:tcPr>
            <w:tcW w:w="1275" w:type="dxa"/>
            <w:vMerge/>
          </w:tcPr>
          <w:p w14:paraId="07275898" w14:textId="77777777" w:rsidR="00600072" w:rsidRPr="00BD2750" w:rsidRDefault="00600072">
            <w:pPr>
              <w:pBdr>
                <w:top w:val="nil"/>
                <w:left w:val="nil"/>
                <w:bottom w:val="nil"/>
                <w:right w:val="nil"/>
                <w:between w:val="nil"/>
              </w:pBdr>
              <w:spacing w:line="276" w:lineRule="auto"/>
              <w:rPr>
                <w:color w:val="000000"/>
                <w:sz w:val="20"/>
                <w:szCs w:val="20"/>
              </w:rPr>
            </w:pPr>
          </w:p>
        </w:tc>
        <w:tc>
          <w:tcPr>
            <w:tcW w:w="1560" w:type="dxa"/>
            <w:vMerge/>
          </w:tcPr>
          <w:p w14:paraId="0B7E6536" w14:textId="77777777" w:rsidR="00600072" w:rsidRPr="00BD2750" w:rsidRDefault="00600072">
            <w:pPr>
              <w:pBdr>
                <w:top w:val="nil"/>
                <w:left w:val="nil"/>
                <w:bottom w:val="nil"/>
                <w:right w:val="nil"/>
                <w:between w:val="nil"/>
              </w:pBdr>
              <w:spacing w:line="276" w:lineRule="auto"/>
              <w:rPr>
                <w:color w:val="000000"/>
                <w:sz w:val="20"/>
                <w:szCs w:val="20"/>
              </w:rPr>
            </w:pPr>
          </w:p>
        </w:tc>
      </w:tr>
      <w:tr w:rsidR="00600072" w:rsidRPr="00BD2750" w14:paraId="1CBBD0A3" w14:textId="77777777" w:rsidTr="003C0771">
        <w:trPr>
          <w:trHeight w:val="150"/>
          <w:jc w:val="center"/>
        </w:trPr>
        <w:tc>
          <w:tcPr>
            <w:tcW w:w="7792" w:type="dxa"/>
            <w:tcBorders>
              <w:top w:val="nil"/>
              <w:bottom w:val="nil"/>
            </w:tcBorders>
          </w:tcPr>
          <w:p w14:paraId="3A159050" w14:textId="77777777" w:rsidR="00600072" w:rsidRPr="00BD2750" w:rsidRDefault="00600072" w:rsidP="001B01B9">
            <w:pPr>
              <w:pBdr>
                <w:top w:val="nil"/>
                <w:left w:val="nil"/>
                <w:bottom w:val="nil"/>
                <w:right w:val="nil"/>
                <w:between w:val="nil"/>
              </w:pBdr>
              <w:rPr>
                <w:color w:val="000000"/>
                <w:sz w:val="20"/>
                <w:szCs w:val="20"/>
              </w:rPr>
            </w:pPr>
            <w:r w:rsidRPr="00BD2750">
              <w:rPr>
                <w:color w:val="000000"/>
                <w:sz w:val="20"/>
                <w:szCs w:val="20"/>
              </w:rPr>
              <w:t xml:space="preserve">Efectivo y sus equivalentes, modificados al inicio del ejercicio (Nota </w:t>
            </w:r>
            <w:hyperlink w:anchor="_nmf14n">
              <w:r w:rsidR="004E30E0" w:rsidRPr="00BD2750">
                <w:rPr>
                  <w:color w:val="000000"/>
                  <w:sz w:val="20"/>
                  <w:szCs w:val="20"/>
                </w:rPr>
                <w:t>…</w:t>
              </w:r>
              <w:r w:rsidRPr="00BD2750">
                <w:rPr>
                  <w:color w:val="000000"/>
                  <w:sz w:val="20"/>
                  <w:szCs w:val="20"/>
                </w:rPr>
                <w:t>)</w:t>
              </w:r>
            </w:hyperlink>
          </w:p>
        </w:tc>
        <w:tc>
          <w:tcPr>
            <w:tcW w:w="1275" w:type="dxa"/>
            <w:vMerge/>
          </w:tcPr>
          <w:p w14:paraId="684E2494" w14:textId="77777777" w:rsidR="00600072" w:rsidRPr="00BD2750" w:rsidRDefault="00600072">
            <w:pPr>
              <w:pBdr>
                <w:top w:val="nil"/>
                <w:left w:val="nil"/>
                <w:bottom w:val="nil"/>
                <w:right w:val="nil"/>
                <w:between w:val="nil"/>
              </w:pBdr>
              <w:spacing w:line="276" w:lineRule="auto"/>
              <w:rPr>
                <w:color w:val="000000"/>
                <w:sz w:val="20"/>
                <w:szCs w:val="20"/>
              </w:rPr>
            </w:pPr>
          </w:p>
        </w:tc>
        <w:tc>
          <w:tcPr>
            <w:tcW w:w="1560" w:type="dxa"/>
            <w:vMerge/>
          </w:tcPr>
          <w:p w14:paraId="18DE219A" w14:textId="77777777" w:rsidR="00600072" w:rsidRPr="00BD2750" w:rsidRDefault="00600072">
            <w:pPr>
              <w:pBdr>
                <w:top w:val="nil"/>
                <w:left w:val="nil"/>
                <w:bottom w:val="nil"/>
                <w:right w:val="nil"/>
                <w:between w:val="nil"/>
              </w:pBdr>
              <w:spacing w:line="276" w:lineRule="auto"/>
              <w:rPr>
                <w:color w:val="000000"/>
                <w:sz w:val="20"/>
                <w:szCs w:val="20"/>
              </w:rPr>
            </w:pPr>
          </w:p>
        </w:tc>
      </w:tr>
      <w:tr w:rsidR="00600072" w:rsidRPr="00BD2750" w14:paraId="3D904004" w14:textId="77777777" w:rsidTr="003C0771">
        <w:trPr>
          <w:trHeight w:val="152"/>
          <w:jc w:val="center"/>
        </w:trPr>
        <w:tc>
          <w:tcPr>
            <w:tcW w:w="7792" w:type="dxa"/>
            <w:tcBorders>
              <w:top w:val="nil"/>
              <w:bottom w:val="nil"/>
            </w:tcBorders>
          </w:tcPr>
          <w:p w14:paraId="6C3FBFD3" w14:textId="77777777" w:rsidR="00600072" w:rsidRPr="00BD2750" w:rsidRDefault="00600072" w:rsidP="001B01B9">
            <w:pPr>
              <w:pBdr>
                <w:top w:val="nil"/>
                <w:left w:val="nil"/>
                <w:bottom w:val="nil"/>
                <w:right w:val="nil"/>
                <w:between w:val="nil"/>
              </w:pBdr>
              <w:rPr>
                <w:color w:val="000000"/>
                <w:sz w:val="20"/>
                <w:szCs w:val="20"/>
              </w:rPr>
            </w:pPr>
            <w:r w:rsidRPr="00BD2750">
              <w:rPr>
                <w:color w:val="000000"/>
                <w:sz w:val="20"/>
                <w:szCs w:val="20"/>
              </w:rPr>
              <w:t>Efectivo y sus equivalentes al cierre del ejercicio</w:t>
            </w:r>
          </w:p>
        </w:tc>
        <w:tc>
          <w:tcPr>
            <w:tcW w:w="1275" w:type="dxa"/>
            <w:vMerge/>
          </w:tcPr>
          <w:p w14:paraId="64AEEDD9" w14:textId="77777777" w:rsidR="00600072" w:rsidRPr="00BD2750" w:rsidRDefault="00600072">
            <w:pPr>
              <w:pBdr>
                <w:top w:val="nil"/>
                <w:left w:val="nil"/>
                <w:bottom w:val="nil"/>
                <w:right w:val="nil"/>
                <w:between w:val="nil"/>
              </w:pBdr>
              <w:spacing w:line="276" w:lineRule="auto"/>
              <w:rPr>
                <w:color w:val="000000"/>
                <w:sz w:val="20"/>
                <w:szCs w:val="20"/>
              </w:rPr>
            </w:pPr>
          </w:p>
        </w:tc>
        <w:tc>
          <w:tcPr>
            <w:tcW w:w="1560" w:type="dxa"/>
            <w:vMerge/>
          </w:tcPr>
          <w:p w14:paraId="25E782C3" w14:textId="77777777" w:rsidR="00600072" w:rsidRPr="00BD2750" w:rsidRDefault="00600072">
            <w:pPr>
              <w:pBdr>
                <w:top w:val="nil"/>
                <w:left w:val="nil"/>
                <w:bottom w:val="nil"/>
                <w:right w:val="nil"/>
                <w:between w:val="nil"/>
              </w:pBdr>
              <w:spacing w:line="276" w:lineRule="auto"/>
              <w:rPr>
                <w:color w:val="000000"/>
                <w:sz w:val="20"/>
                <w:szCs w:val="20"/>
              </w:rPr>
            </w:pPr>
          </w:p>
        </w:tc>
      </w:tr>
      <w:tr w:rsidR="00600072" w:rsidRPr="00BD2750" w14:paraId="4E8EBD64" w14:textId="77777777" w:rsidTr="003C0771">
        <w:trPr>
          <w:trHeight w:val="160"/>
          <w:jc w:val="center"/>
        </w:trPr>
        <w:tc>
          <w:tcPr>
            <w:tcW w:w="7792" w:type="dxa"/>
            <w:tcBorders>
              <w:top w:val="nil"/>
              <w:bottom w:val="nil"/>
            </w:tcBorders>
          </w:tcPr>
          <w:p w14:paraId="61F4B6BD" w14:textId="77777777" w:rsidR="00600072" w:rsidRPr="00BD2750" w:rsidRDefault="00600072" w:rsidP="004E30E0">
            <w:pPr>
              <w:pBdr>
                <w:top w:val="nil"/>
                <w:left w:val="nil"/>
                <w:bottom w:val="nil"/>
                <w:right w:val="nil"/>
                <w:between w:val="nil"/>
              </w:pBdr>
              <w:rPr>
                <w:color w:val="000000"/>
                <w:sz w:val="20"/>
                <w:szCs w:val="20"/>
              </w:rPr>
            </w:pPr>
            <w:r w:rsidRPr="00BD2750">
              <w:rPr>
                <w:b/>
                <w:color w:val="000000"/>
                <w:sz w:val="20"/>
                <w:szCs w:val="20"/>
              </w:rPr>
              <w:t xml:space="preserve">Aumento (Disminución) neto del efectivo y sus equivalentes </w:t>
            </w:r>
            <w:r w:rsidRPr="00BD2750">
              <w:rPr>
                <w:color w:val="000000"/>
                <w:sz w:val="20"/>
                <w:szCs w:val="20"/>
              </w:rPr>
              <w:t>(Nota</w:t>
            </w:r>
            <w:r w:rsidR="004E30E0" w:rsidRPr="00BD2750">
              <w:rPr>
                <w:color w:val="000000"/>
                <w:sz w:val="20"/>
                <w:szCs w:val="20"/>
              </w:rPr>
              <w:t>…)</w:t>
            </w:r>
          </w:p>
        </w:tc>
        <w:tc>
          <w:tcPr>
            <w:tcW w:w="1275" w:type="dxa"/>
          </w:tcPr>
          <w:p w14:paraId="04134FF9" w14:textId="77777777" w:rsidR="00600072" w:rsidRPr="00BD2750" w:rsidRDefault="00600072">
            <w:pPr>
              <w:pBdr>
                <w:top w:val="nil"/>
                <w:left w:val="nil"/>
                <w:bottom w:val="nil"/>
                <w:right w:val="nil"/>
                <w:between w:val="nil"/>
              </w:pBdr>
              <w:rPr>
                <w:rFonts w:eastAsia="Times New Roman"/>
                <w:color w:val="000000"/>
                <w:sz w:val="20"/>
                <w:szCs w:val="20"/>
              </w:rPr>
            </w:pPr>
          </w:p>
        </w:tc>
        <w:tc>
          <w:tcPr>
            <w:tcW w:w="1560" w:type="dxa"/>
          </w:tcPr>
          <w:p w14:paraId="73EFB8BA" w14:textId="77777777" w:rsidR="00600072" w:rsidRPr="00BD2750" w:rsidRDefault="00600072">
            <w:pPr>
              <w:pBdr>
                <w:top w:val="nil"/>
                <w:left w:val="nil"/>
                <w:bottom w:val="nil"/>
                <w:right w:val="nil"/>
                <w:between w:val="nil"/>
              </w:pBdr>
              <w:rPr>
                <w:rFonts w:eastAsia="Times New Roman"/>
                <w:color w:val="000000"/>
                <w:sz w:val="20"/>
                <w:szCs w:val="20"/>
              </w:rPr>
            </w:pPr>
          </w:p>
        </w:tc>
      </w:tr>
      <w:tr w:rsidR="00600072" w:rsidRPr="00BD2750" w14:paraId="583CC807" w14:textId="77777777" w:rsidTr="003C0771">
        <w:trPr>
          <w:trHeight w:val="320"/>
          <w:jc w:val="center"/>
        </w:trPr>
        <w:tc>
          <w:tcPr>
            <w:tcW w:w="7792" w:type="dxa"/>
            <w:tcBorders>
              <w:top w:val="nil"/>
              <w:bottom w:val="nil"/>
            </w:tcBorders>
          </w:tcPr>
          <w:p w14:paraId="55048F0D" w14:textId="77777777" w:rsidR="00600072" w:rsidRPr="00BD2750" w:rsidRDefault="00600072" w:rsidP="001B01B9">
            <w:pPr>
              <w:pBdr>
                <w:top w:val="nil"/>
                <w:left w:val="nil"/>
                <w:bottom w:val="nil"/>
                <w:right w:val="nil"/>
                <w:between w:val="nil"/>
              </w:pBdr>
              <w:rPr>
                <w:color w:val="000000"/>
                <w:sz w:val="20"/>
                <w:szCs w:val="20"/>
              </w:rPr>
            </w:pPr>
          </w:p>
          <w:p w14:paraId="2AF0CAE1" w14:textId="77777777" w:rsidR="00600072" w:rsidRPr="00BD2750" w:rsidRDefault="00600072" w:rsidP="001B01B9">
            <w:pPr>
              <w:pBdr>
                <w:top w:val="nil"/>
                <w:left w:val="nil"/>
                <w:bottom w:val="nil"/>
                <w:right w:val="nil"/>
                <w:between w:val="nil"/>
              </w:pBdr>
              <w:rPr>
                <w:b/>
                <w:color w:val="000000"/>
                <w:sz w:val="20"/>
                <w:szCs w:val="20"/>
              </w:rPr>
            </w:pPr>
            <w:r w:rsidRPr="00BD2750">
              <w:rPr>
                <w:b/>
                <w:color w:val="000000"/>
                <w:sz w:val="20"/>
                <w:szCs w:val="20"/>
              </w:rPr>
              <w:t>CAUSAS DE LA VARIACIÓN DEL EFECTIVO Y SUS EQUIVALENTES</w:t>
            </w:r>
          </w:p>
        </w:tc>
        <w:tc>
          <w:tcPr>
            <w:tcW w:w="1275" w:type="dxa"/>
            <w:vMerge w:val="restart"/>
          </w:tcPr>
          <w:p w14:paraId="72A3D574" w14:textId="77777777" w:rsidR="00600072" w:rsidRPr="00BD2750" w:rsidRDefault="00600072">
            <w:pPr>
              <w:pBdr>
                <w:top w:val="nil"/>
                <w:left w:val="nil"/>
                <w:bottom w:val="nil"/>
                <w:right w:val="nil"/>
                <w:between w:val="nil"/>
              </w:pBdr>
              <w:rPr>
                <w:rFonts w:eastAsia="Times New Roman"/>
                <w:color w:val="000000"/>
                <w:sz w:val="20"/>
                <w:szCs w:val="20"/>
              </w:rPr>
            </w:pPr>
          </w:p>
        </w:tc>
        <w:tc>
          <w:tcPr>
            <w:tcW w:w="1560" w:type="dxa"/>
            <w:vMerge w:val="restart"/>
          </w:tcPr>
          <w:p w14:paraId="1240BA6E" w14:textId="77777777" w:rsidR="00600072" w:rsidRPr="00BD2750" w:rsidRDefault="00600072">
            <w:pPr>
              <w:pBdr>
                <w:top w:val="nil"/>
                <w:left w:val="nil"/>
                <w:bottom w:val="nil"/>
                <w:right w:val="nil"/>
                <w:between w:val="nil"/>
              </w:pBdr>
              <w:rPr>
                <w:rFonts w:eastAsia="Times New Roman"/>
                <w:color w:val="000000"/>
                <w:sz w:val="20"/>
                <w:szCs w:val="20"/>
              </w:rPr>
            </w:pPr>
          </w:p>
        </w:tc>
      </w:tr>
      <w:tr w:rsidR="00600072" w:rsidRPr="00BD2750" w14:paraId="490C539B" w14:textId="77777777" w:rsidTr="003C0771">
        <w:trPr>
          <w:trHeight w:val="151"/>
          <w:jc w:val="center"/>
        </w:trPr>
        <w:tc>
          <w:tcPr>
            <w:tcW w:w="7792" w:type="dxa"/>
            <w:tcBorders>
              <w:top w:val="nil"/>
              <w:bottom w:val="nil"/>
            </w:tcBorders>
          </w:tcPr>
          <w:p w14:paraId="2ED2ABFB" w14:textId="77777777" w:rsidR="00600072" w:rsidRPr="00BD2750" w:rsidRDefault="00600072" w:rsidP="001B01B9">
            <w:pPr>
              <w:pBdr>
                <w:top w:val="nil"/>
                <w:left w:val="nil"/>
                <w:bottom w:val="nil"/>
                <w:right w:val="nil"/>
                <w:between w:val="nil"/>
              </w:pBdr>
              <w:rPr>
                <w:b/>
                <w:color w:val="000000"/>
                <w:sz w:val="20"/>
                <w:szCs w:val="20"/>
              </w:rPr>
            </w:pPr>
            <w:r w:rsidRPr="00BD2750">
              <w:rPr>
                <w:b/>
                <w:color w:val="000000"/>
                <w:sz w:val="20"/>
                <w:szCs w:val="20"/>
                <w:u w:val="single"/>
              </w:rPr>
              <w:t>Actividades operativas</w:t>
            </w:r>
          </w:p>
        </w:tc>
        <w:tc>
          <w:tcPr>
            <w:tcW w:w="1275" w:type="dxa"/>
            <w:vMerge/>
          </w:tcPr>
          <w:p w14:paraId="631C8430" w14:textId="77777777" w:rsidR="00600072" w:rsidRPr="00BD2750" w:rsidRDefault="00600072">
            <w:pPr>
              <w:pBdr>
                <w:top w:val="nil"/>
                <w:left w:val="nil"/>
                <w:bottom w:val="nil"/>
                <w:right w:val="nil"/>
                <w:between w:val="nil"/>
              </w:pBdr>
              <w:spacing w:line="276" w:lineRule="auto"/>
              <w:rPr>
                <w:b/>
                <w:color w:val="000000"/>
                <w:sz w:val="20"/>
                <w:szCs w:val="20"/>
              </w:rPr>
            </w:pPr>
          </w:p>
        </w:tc>
        <w:tc>
          <w:tcPr>
            <w:tcW w:w="1560" w:type="dxa"/>
            <w:vMerge/>
          </w:tcPr>
          <w:p w14:paraId="580814A1" w14:textId="77777777" w:rsidR="00600072" w:rsidRPr="00BD2750" w:rsidRDefault="00600072">
            <w:pPr>
              <w:pBdr>
                <w:top w:val="nil"/>
                <w:left w:val="nil"/>
                <w:bottom w:val="nil"/>
                <w:right w:val="nil"/>
                <w:between w:val="nil"/>
              </w:pBdr>
              <w:spacing w:line="276" w:lineRule="auto"/>
              <w:rPr>
                <w:b/>
                <w:color w:val="000000"/>
                <w:sz w:val="20"/>
                <w:szCs w:val="20"/>
              </w:rPr>
            </w:pPr>
          </w:p>
        </w:tc>
      </w:tr>
      <w:tr w:rsidR="00600072" w:rsidRPr="00BD2750" w14:paraId="5F58C9F1" w14:textId="77777777" w:rsidTr="003C0771">
        <w:trPr>
          <w:trHeight w:val="152"/>
          <w:jc w:val="center"/>
        </w:trPr>
        <w:tc>
          <w:tcPr>
            <w:tcW w:w="7792" w:type="dxa"/>
            <w:tcBorders>
              <w:top w:val="nil"/>
              <w:bottom w:val="nil"/>
            </w:tcBorders>
          </w:tcPr>
          <w:p w14:paraId="78F04975" w14:textId="77777777" w:rsidR="00600072" w:rsidRPr="00BD2750" w:rsidRDefault="00600072" w:rsidP="001B01B9">
            <w:pPr>
              <w:pBdr>
                <w:top w:val="nil"/>
                <w:left w:val="nil"/>
                <w:bottom w:val="nil"/>
                <w:right w:val="nil"/>
                <w:between w:val="nil"/>
              </w:pBdr>
              <w:rPr>
                <w:color w:val="000000"/>
                <w:sz w:val="20"/>
                <w:szCs w:val="20"/>
              </w:rPr>
            </w:pPr>
          </w:p>
        </w:tc>
        <w:tc>
          <w:tcPr>
            <w:tcW w:w="1275" w:type="dxa"/>
            <w:vMerge/>
          </w:tcPr>
          <w:p w14:paraId="353EF9C7" w14:textId="77777777" w:rsidR="00600072" w:rsidRPr="00BD2750" w:rsidRDefault="00600072">
            <w:pPr>
              <w:pBdr>
                <w:top w:val="nil"/>
                <w:left w:val="nil"/>
                <w:bottom w:val="nil"/>
                <w:right w:val="nil"/>
                <w:between w:val="nil"/>
              </w:pBdr>
              <w:spacing w:line="276" w:lineRule="auto"/>
              <w:rPr>
                <w:color w:val="000000"/>
                <w:sz w:val="20"/>
                <w:szCs w:val="20"/>
              </w:rPr>
            </w:pPr>
          </w:p>
        </w:tc>
        <w:tc>
          <w:tcPr>
            <w:tcW w:w="1560" w:type="dxa"/>
            <w:vMerge/>
          </w:tcPr>
          <w:p w14:paraId="4C010CE7" w14:textId="77777777" w:rsidR="00600072" w:rsidRPr="00BD2750" w:rsidRDefault="00600072">
            <w:pPr>
              <w:pBdr>
                <w:top w:val="nil"/>
                <w:left w:val="nil"/>
                <w:bottom w:val="nil"/>
                <w:right w:val="nil"/>
                <w:between w:val="nil"/>
              </w:pBdr>
              <w:spacing w:line="276" w:lineRule="auto"/>
              <w:rPr>
                <w:color w:val="000000"/>
                <w:sz w:val="20"/>
                <w:szCs w:val="20"/>
              </w:rPr>
            </w:pPr>
          </w:p>
        </w:tc>
      </w:tr>
      <w:tr w:rsidR="00600072" w:rsidRPr="00BD2750" w14:paraId="5A03C87B" w14:textId="77777777" w:rsidTr="003C0771">
        <w:trPr>
          <w:trHeight w:val="160"/>
          <w:jc w:val="center"/>
        </w:trPr>
        <w:tc>
          <w:tcPr>
            <w:tcW w:w="7792" w:type="dxa"/>
            <w:tcBorders>
              <w:top w:val="nil"/>
              <w:bottom w:val="nil"/>
            </w:tcBorders>
          </w:tcPr>
          <w:p w14:paraId="6C47FC16" w14:textId="77777777" w:rsidR="00600072" w:rsidRPr="00BD2750" w:rsidRDefault="00600072" w:rsidP="001B01B9">
            <w:pPr>
              <w:pBdr>
                <w:top w:val="nil"/>
                <w:left w:val="nil"/>
                <w:bottom w:val="nil"/>
                <w:right w:val="nil"/>
                <w:between w:val="nil"/>
              </w:pBdr>
              <w:rPr>
                <w:b/>
                <w:color w:val="000000"/>
                <w:sz w:val="20"/>
                <w:szCs w:val="20"/>
              </w:rPr>
            </w:pPr>
            <w:r w:rsidRPr="00BD2750">
              <w:rPr>
                <w:b/>
                <w:color w:val="000000"/>
                <w:sz w:val="20"/>
                <w:szCs w:val="20"/>
              </w:rPr>
              <w:t>Flujo neto de efectivo generado por (utilizado en) las actividades operativas</w:t>
            </w:r>
          </w:p>
        </w:tc>
        <w:tc>
          <w:tcPr>
            <w:tcW w:w="1275" w:type="dxa"/>
          </w:tcPr>
          <w:p w14:paraId="209EDA85" w14:textId="77777777" w:rsidR="00600072" w:rsidRPr="00BD2750" w:rsidRDefault="00600072">
            <w:pPr>
              <w:pBdr>
                <w:top w:val="nil"/>
                <w:left w:val="nil"/>
                <w:bottom w:val="nil"/>
                <w:right w:val="nil"/>
                <w:between w:val="nil"/>
              </w:pBdr>
              <w:rPr>
                <w:rFonts w:eastAsia="Times New Roman"/>
                <w:color w:val="000000"/>
                <w:sz w:val="20"/>
                <w:szCs w:val="20"/>
              </w:rPr>
            </w:pPr>
          </w:p>
        </w:tc>
        <w:tc>
          <w:tcPr>
            <w:tcW w:w="1560" w:type="dxa"/>
          </w:tcPr>
          <w:p w14:paraId="0931E3FB" w14:textId="77777777" w:rsidR="00600072" w:rsidRPr="00BD2750" w:rsidRDefault="00600072">
            <w:pPr>
              <w:pBdr>
                <w:top w:val="nil"/>
                <w:left w:val="nil"/>
                <w:bottom w:val="nil"/>
                <w:right w:val="nil"/>
                <w:between w:val="nil"/>
              </w:pBdr>
              <w:rPr>
                <w:rFonts w:eastAsia="Times New Roman"/>
                <w:color w:val="000000"/>
                <w:sz w:val="20"/>
                <w:szCs w:val="20"/>
              </w:rPr>
            </w:pPr>
          </w:p>
        </w:tc>
      </w:tr>
      <w:tr w:rsidR="00600072" w:rsidRPr="00BD2750" w14:paraId="0D488FBC" w14:textId="77777777" w:rsidTr="003C0771">
        <w:trPr>
          <w:trHeight w:val="158"/>
          <w:jc w:val="center"/>
        </w:trPr>
        <w:tc>
          <w:tcPr>
            <w:tcW w:w="7792" w:type="dxa"/>
            <w:tcBorders>
              <w:top w:val="nil"/>
              <w:bottom w:val="nil"/>
            </w:tcBorders>
          </w:tcPr>
          <w:p w14:paraId="5E2F0EA4" w14:textId="77777777" w:rsidR="00600072" w:rsidRPr="00BD2750" w:rsidRDefault="00600072" w:rsidP="001B01B9">
            <w:pPr>
              <w:pBdr>
                <w:top w:val="nil"/>
                <w:left w:val="nil"/>
                <w:bottom w:val="nil"/>
                <w:right w:val="nil"/>
                <w:between w:val="nil"/>
              </w:pBdr>
              <w:rPr>
                <w:b/>
                <w:color w:val="000000"/>
                <w:sz w:val="20"/>
                <w:szCs w:val="20"/>
              </w:rPr>
            </w:pPr>
            <w:r w:rsidRPr="00BD2750">
              <w:rPr>
                <w:b/>
                <w:color w:val="000000"/>
                <w:sz w:val="20"/>
                <w:szCs w:val="20"/>
                <w:u w:val="single"/>
              </w:rPr>
              <w:t>Actividades de inversión</w:t>
            </w:r>
          </w:p>
        </w:tc>
        <w:tc>
          <w:tcPr>
            <w:tcW w:w="1275" w:type="dxa"/>
            <w:vMerge w:val="restart"/>
          </w:tcPr>
          <w:p w14:paraId="4E51A25D" w14:textId="77777777" w:rsidR="00600072" w:rsidRPr="00BD2750" w:rsidRDefault="00600072">
            <w:pPr>
              <w:pBdr>
                <w:top w:val="nil"/>
                <w:left w:val="nil"/>
                <w:bottom w:val="nil"/>
                <w:right w:val="nil"/>
                <w:between w:val="nil"/>
              </w:pBdr>
              <w:rPr>
                <w:rFonts w:eastAsia="Times New Roman"/>
                <w:color w:val="000000"/>
                <w:sz w:val="20"/>
                <w:szCs w:val="20"/>
              </w:rPr>
            </w:pPr>
          </w:p>
        </w:tc>
        <w:tc>
          <w:tcPr>
            <w:tcW w:w="1560" w:type="dxa"/>
            <w:vMerge w:val="restart"/>
          </w:tcPr>
          <w:p w14:paraId="2CCE9C22" w14:textId="77777777" w:rsidR="00600072" w:rsidRPr="00BD2750" w:rsidRDefault="00600072">
            <w:pPr>
              <w:pBdr>
                <w:top w:val="nil"/>
                <w:left w:val="nil"/>
                <w:bottom w:val="nil"/>
                <w:right w:val="nil"/>
                <w:between w:val="nil"/>
              </w:pBdr>
              <w:rPr>
                <w:rFonts w:eastAsia="Times New Roman"/>
                <w:color w:val="000000"/>
                <w:sz w:val="20"/>
                <w:szCs w:val="20"/>
              </w:rPr>
            </w:pPr>
          </w:p>
        </w:tc>
      </w:tr>
      <w:tr w:rsidR="00600072" w:rsidRPr="00BD2750" w14:paraId="27A0CD7D" w14:textId="77777777" w:rsidTr="003C0771">
        <w:trPr>
          <w:trHeight w:val="152"/>
          <w:jc w:val="center"/>
        </w:trPr>
        <w:tc>
          <w:tcPr>
            <w:tcW w:w="7792" w:type="dxa"/>
            <w:tcBorders>
              <w:top w:val="nil"/>
              <w:bottom w:val="nil"/>
            </w:tcBorders>
          </w:tcPr>
          <w:p w14:paraId="33BEC86F" w14:textId="77777777" w:rsidR="00600072" w:rsidRPr="00BD2750" w:rsidRDefault="00600072" w:rsidP="001B01B9">
            <w:pPr>
              <w:pBdr>
                <w:top w:val="nil"/>
                <w:left w:val="nil"/>
                <w:bottom w:val="nil"/>
                <w:right w:val="nil"/>
                <w:between w:val="nil"/>
              </w:pBdr>
              <w:rPr>
                <w:color w:val="000000"/>
                <w:sz w:val="20"/>
                <w:szCs w:val="20"/>
              </w:rPr>
            </w:pPr>
          </w:p>
        </w:tc>
        <w:tc>
          <w:tcPr>
            <w:tcW w:w="1275" w:type="dxa"/>
            <w:vMerge/>
          </w:tcPr>
          <w:p w14:paraId="391C1973" w14:textId="77777777" w:rsidR="00600072" w:rsidRPr="00BD2750" w:rsidRDefault="00600072">
            <w:pPr>
              <w:pBdr>
                <w:top w:val="nil"/>
                <w:left w:val="nil"/>
                <w:bottom w:val="nil"/>
                <w:right w:val="nil"/>
                <w:between w:val="nil"/>
              </w:pBdr>
              <w:spacing w:line="276" w:lineRule="auto"/>
              <w:rPr>
                <w:color w:val="000000"/>
                <w:sz w:val="20"/>
                <w:szCs w:val="20"/>
              </w:rPr>
            </w:pPr>
          </w:p>
        </w:tc>
        <w:tc>
          <w:tcPr>
            <w:tcW w:w="1560" w:type="dxa"/>
            <w:vMerge/>
          </w:tcPr>
          <w:p w14:paraId="0609236D" w14:textId="77777777" w:rsidR="00600072" w:rsidRPr="00BD2750" w:rsidRDefault="00600072">
            <w:pPr>
              <w:pBdr>
                <w:top w:val="nil"/>
                <w:left w:val="nil"/>
                <w:bottom w:val="nil"/>
                <w:right w:val="nil"/>
                <w:between w:val="nil"/>
              </w:pBdr>
              <w:spacing w:line="276" w:lineRule="auto"/>
              <w:rPr>
                <w:color w:val="000000"/>
                <w:sz w:val="20"/>
                <w:szCs w:val="20"/>
              </w:rPr>
            </w:pPr>
          </w:p>
        </w:tc>
      </w:tr>
      <w:tr w:rsidR="00600072" w:rsidRPr="00BD2750" w14:paraId="1E2F5A43" w14:textId="77777777" w:rsidTr="003C0771">
        <w:trPr>
          <w:trHeight w:val="321"/>
          <w:jc w:val="center"/>
        </w:trPr>
        <w:tc>
          <w:tcPr>
            <w:tcW w:w="7792" w:type="dxa"/>
            <w:tcBorders>
              <w:top w:val="nil"/>
              <w:bottom w:val="nil"/>
            </w:tcBorders>
          </w:tcPr>
          <w:p w14:paraId="5EF7F36C" w14:textId="77777777" w:rsidR="00600072" w:rsidRPr="00BD2750" w:rsidRDefault="00600072" w:rsidP="001B01B9">
            <w:pPr>
              <w:pBdr>
                <w:top w:val="nil"/>
                <w:left w:val="nil"/>
                <w:bottom w:val="nil"/>
                <w:right w:val="nil"/>
                <w:between w:val="nil"/>
              </w:pBdr>
              <w:rPr>
                <w:b/>
                <w:color w:val="000000"/>
                <w:sz w:val="20"/>
                <w:szCs w:val="20"/>
              </w:rPr>
            </w:pPr>
            <w:r w:rsidRPr="00BD2750">
              <w:rPr>
                <w:b/>
                <w:color w:val="000000"/>
                <w:sz w:val="20"/>
                <w:szCs w:val="20"/>
              </w:rPr>
              <w:t>Flujo neto de efectivo generado por (utilizado en) las actividades de inversión</w:t>
            </w:r>
          </w:p>
        </w:tc>
        <w:tc>
          <w:tcPr>
            <w:tcW w:w="1275" w:type="dxa"/>
          </w:tcPr>
          <w:p w14:paraId="69426D38" w14:textId="77777777" w:rsidR="00600072" w:rsidRPr="00BD2750" w:rsidRDefault="00600072">
            <w:pPr>
              <w:pBdr>
                <w:top w:val="nil"/>
                <w:left w:val="nil"/>
                <w:bottom w:val="nil"/>
                <w:right w:val="nil"/>
                <w:between w:val="nil"/>
              </w:pBdr>
              <w:rPr>
                <w:rFonts w:eastAsia="Times New Roman"/>
                <w:color w:val="000000"/>
                <w:sz w:val="20"/>
                <w:szCs w:val="20"/>
              </w:rPr>
            </w:pPr>
          </w:p>
        </w:tc>
        <w:tc>
          <w:tcPr>
            <w:tcW w:w="1560" w:type="dxa"/>
          </w:tcPr>
          <w:p w14:paraId="3464E844" w14:textId="77777777" w:rsidR="00600072" w:rsidRPr="00BD2750" w:rsidRDefault="00600072">
            <w:pPr>
              <w:pBdr>
                <w:top w:val="nil"/>
                <w:left w:val="nil"/>
                <w:bottom w:val="nil"/>
                <w:right w:val="nil"/>
                <w:between w:val="nil"/>
              </w:pBdr>
              <w:rPr>
                <w:rFonts w:eastAsia="Times New Roman"/>
                <w:color w:val="000000"/>
                <w:sz w:val="20"/>
                <w:szCs w:val="20"/>
              </w:rPr>
            </w:pPr>
          </w:p>
        </w:tc>
      </w:tr>
      <w:tr w:rsidR="00600072" w:rsidRPr="00BD2750" w14:paraId="18C34630" w14:textId="77777777" w:rsidTr="003C0771">
        <w:trPr>
          <w:trHeight w:val="160"/>
          <w:jc w:val="center"/>
        </w:trPr>
        <w:tc>
          <w:tcPr>
            <w:tcW w:w="7792" w:type="dxa"/>
            <w:tcBorders>
              <w:top w:val="nil"/>
              <w:bottom w:val="nil"/>
            </w:tcBorders>
          </w:tcPr>
          <w:p w14:paraId="19A682DA" w14:textId="77777777" w:rsidR="00600072" w:rsidRPr="00BD2750" w:rsidRDefault="00600072" w:rsidP="001B01B9">
            <w:pPr>
              <w:pBdr>
                <w:top w:val="nil"/>
                <w:left w:val="nil"/>
                <w:bottom w:val="nil"/>
                <w:right w:val="nil"/>
                <w:between w:val="nil"/>
              </w:pBdr>
              <w:rPr>
                <w:b/>
                <w:color w:val="000000"/>
                <w:sz w:val="20"/>
                <w:szCs w:val="20"/>
              </w:rPr>
            </w:pPr>
            <w:r w:rsidRPr="00BD2750">
              <w:rPr>
                <w:b/>
                <w:color w:val="000000"/>
                <w:sz w:val="20"/>
                <w:szCs w:val="20"/>
                <w:u w:val="single"/>
              </w:rPr>
              <w:t>Actividades de financiación</w:t>
            </w:r>
          </w:p>
        </w:tc>
        <w:tc>
          <w:tcPr>
            <w:tcW w:w="1275" w:type="dxa"/>
            <w:vMerge w:val="restart"/>
          </w:tcPr>
          <w:p w14:paraId="23F695C0" w14:textId="77777777" w:rsidR="00600072" w:rsidRPr="00BD2750" w:rsidRDefault="00600072">
            <w:pPr>
              <w:pBdr>
                <w:top w:val="nil"/>
                <w:left w:val="nil"/>
                <w:bottom w:val="nil"/>
                <w:right w:val="nil"/>
                <w:between w:val="nil"/>
              </w:pBdr>
              <w:rPr>
                <w:rFonts w:eastAsia="Times New Roman"/>
                <w:color w:val="000000"/>
                <w:sz w:val="20"/>
                <w:szCs w:val="20"/>
              </w:rPr>
            </w:pPr>
          </w:p>
        </w:tc>
        <w:tc>
          <w:tcPr>
            <w:tcW w:w="1560" w:type="dxa"/>
            <w:vMerge w:val="restart"/>
          </w:tcPr>
          <w:p w14:paraId="45DBB533" w14:textId="77777777" w:rsidR="00600072" w:rsidRPr="00BD2750" w:rsidRDefault="00600072">
            <w:pPr>
              <w:pBdr>
                <w:top w:val="nil"/>
                <w:left w:val="nil"/>
                <w:bottom w:val="nil"/>
                <w:right w:val="nil"/>
                <w:between w:val="nil"/>
              </w:pBdr>
              <w:rPr>
                <w:rFonts w:eastAsia="Times New Roman"/>
                <w:color w:val="000000"/>
                <w:sz w:val="20"/>
                <w:szCs w:val="20"/>
              </w:rPr>
            </w:pPr>
          </w:p>
        </w:tc>
      </w:tr>
      <w:tr w:rsidR="00600072" w:rsidRPr="00BD2750" w14:paraId="2C266B05" w14:textId="77777777" w:rsidTr="003C0771">
        <w:trPr>
          <w:trHeight w:val="152"/>
          <w:jc w:val="center"/>
        </w:trPr>
        <w:tc>
          <w:tcPr>
            <w:tcW w:w="7792" w:type="dxa"/>
            <w:tcBorders>
              <w:top w:val="nil"/>
              <w:bottom w:val="nil"/>
            </w:tcBorders>
          </w:tcPr>
          <w:p w14:paraId="16685F0E" w14:textId="77777777" w:rsidR="00600072" w:rsidRPr="00BD2750" w:rsidRDefault="00600072" w:rsidP="001B01B9">
            <w:pPr>
              <w:pBdr>
                <w:top w:val="nil"/>
                <w:left w:val="nil"/>
                <w:bottom w:val="nil"/>
                <w:right w:val="nil"/>
                <w:between w:val="nil"/>
              </w:pBdr>
              <w:rPr>
                <w:color w:val="000000"/>
                <w:sz w:val="20"/>
                <w:szCs w:val="20"/>
              </w:rPr>
            </w:pPr>
          </w:p>
        </w:tc>
        <w:tc>
          <w:tcPr>
            <w:tcW w:w="1275" w:type="dxa"/>
            <w:vMerge/>
          </w:tcPr>
          <w:p w14:paraId="3D1357BB" w14:textId="77777777" w:rsidR="00600072" w:rsidRPr="00BD2750" w:rsidRDefault="00600072">
            <w:pPr>
              <w:pBdr>
                <w:top w:val="nil"/>
                <w:left w:val="nil"/>
                <w:bottom w:val="nil"/>
                <w:right w:val="nil"/>
                <w:between w:val="nil"/>
              </w:pBdr>
              <w:spacing w:line="276" w:lineRule="auto"/>
              <w:rPr>
                <w:color w:val="000000"/>
                <w:sz w:val="20"/>
                <w:szCs w:val="20"/>
              </w:rPr>
            </w:pPr>
          </w:p>
        </w:tc>
        <w:tc>
          <w:tcPr>
            <w:tcW w:w="1560" w:type="dxa"/>
            <w:vMerge/>
          </w:tcPr>
          <w:p w14:paraId="2A196AE4" w14:textId="77777777" w:rsidR="00600072" w:rsidRPr="00BD2750" w:rsidRDefault="00600072">
            <w:pPr>
              <w:pBdr>
                <w:top w:val="nil"/>
                <w:left w:val="nil"/>
                <w:bottom w:val="nil"/>
                <w:right w:val="nil"/>
                <w:between w:val="nil"/>
              </w:pBdr>
              <w:spacing w:line="276" w:lineRule="auto"/>
              <w:rPr>
                <w:color w:val="000000"/>
                <w:sz w:val="20"/>
                <w:szCs w:val="20"/>
              </w:rPr>
            </w:pPr>
          </w:p>
        </w:tc>
      </w:tr>
      <w:tr w:rsidR="00600072" w:rsidRPr="00BD2750" w14:paraId="51009E25" w14:textId="77777777" w:rsidTr="003C0771">
        <w:trPr>
          <w:trHeight w:val="323"/>
          <w:jc w:val="center"/>
        </w:trPr>
        <w:tc>
          <w:tcPr>
            <w:tcW w:w="7792" w:type="dxa"/>
            <w:tcBorders>
              <w:top w:val="nil"/>
              <w:bottom w:val="nil"/>
            </w:tcBorders>
          </w:tcPr>
          <w:p w14:paraId="58E46F83" w14:textId="77777777" w:rsidR="00600072" w:rsidRPr="00BD2750" w:rsidRDefault="00600072" w:rsidP="001B01B9">
            <w:pPr>
              <w:pBdr>
                <w:top w:val="nil"/>
                <w:left w:val="nil"/>
                <w:bottom w:val="nil"/>
                <w:right w:val="nil"/>
                <w:between w:val="nil"/>
              </w:pBdr>
              <w:rPr>
                <w:b/>
                <w:color w:val="000000"/>
                <w:sz w:val="20"/>
                <w:szCs w:val="20"/>
              </w:rPr>
            </w:pPr>
            <w:r w:rsidRPr="00BD2750">
              <w:rPr>
                <w:b/>
                <w:color w:val="000000"/>
                <w:sz w:val="20"/>
                <w:szCs w:val="20"/>
              </w:rPr>
              <w:t>Flujo neto de efectivo generado por (utilizado en) las actividades de financiación</w:t>
            </w:r>
          </w:p>
        </w:tc>
        <w:tc>
          <w:tcPr>
            <w:tcW w:w="1275" w:type="dxa"/>
          </w:tcPr>
          <w:p w14:paraId="4E96E67B" w14:textId="77777777" w:rsidR="00600072" w:rsidRPr="00BD2750" w:rsidRDefault="00600072">
            <w:pPr>
              <w:pBdr>
                <w:top w:val="nil"/>
                <w:left w:val="nil"/>
                <w:bottom w:val="nil"/>
                <w:right w:val="nil"/>
                <w:between w:val="nil"/>
              </w:pBdr>
              <w:rPr>
                <w:rFonts w:eastAsia="Times New Roman"/>
                <w:color w:val="000000"/>
                <w:sz w:val="20"/>
                <w:szCs w:val="20"/>
              </w:rPr>
            </w:pPr>
          </w:p>
        </w:tc>
        <w:tc>
          <w:tcPr>
            <w:tcW w:w="1560" w:type="dxa"/>
          </w:tcPr>
          <w:p w14:paraId="0E14DA1F" w14:textId="77777777" w:rsidR="00600072" w:rsidRPr="00BD2750" w:rsidRDefault="00600072">
            <w:pPr>
              <w:pBdr>
                <w:top w:val="nil"/>
                <w:left w:val="nil"/>
                <w:bottom w:val="nil"/>
                <w:right w:val="nil"/>
                <w:between w:val="nil"/>
              </w:pBdr>
              <w:rPr>
                <w:rFonts w:eastAsia="Times New Roman"/>
                <w:color w:val="000000"/>
                <w:sz w:val="20"/>
                <w:szCs w:val="20"/>
              </w:rPr>
            </w:pPr>
          </w:p>
        </w:tc>
      </w:tr>
      <w:tr w:rsidR="00600072" w:rsidRPr="00BD2750" w14:paraId="1C718292" w14:textId="77777777" w:rsidTr="003C0771">
        <w:trPr>
          <w:trHeight w:val="159"/>
          <w:jc w:val="center"/>
        </w:trPr>
        <w:tc>
          <w:tcPr>
            <w:tcW w:w="7792" w:type="dxa"/>
            <w:tcBorders>
              <w:top w:val="nil"/>
            </w:tcBorders>
          </w:tcPr>
          <w:p w14:paraId="1FBFC4D7" w14:textId="77777777" w:rsidR="00600072" w:rsidRPr="00BD2750" w:rsidRDefault="00600072" w:rsidP="001B01B9">
            <w:pPr>
              <w:pBdr>
                <w:top w:val="nil"/>
                <w:left w:val="nil"/>
                <w:bottom w:val="nil"/>
                <w:right w:val="nil"/>
                <w:between w:val="nil"/>
              </w:pBdr>
              <w:rPr>
                <w:b/>
                <w:color w:val="000000"/>
                <w:sz w:val="20"/>
                <w:szCs w:val="20"/>
              </w:rPr>
            </w:pPr>
            <w:r w:rsidRPr="00BD2750">
              <w:rPr>
                <w:b/>
                <w:color w:val="000000"/>
                <w:sz w:val="20"/>
                <w:szCs w:val="20"/>
              </w:rPr>
              <w:t>Aumento (Disminución) neto del efectivo y sus equivalentes</w:t>
            </w:r>
          </w:p>
        </w:tc>
        <w:tc>
          <w:tcPr>
            <w:tcW w:w="1275" w:type="dxa"/>
          </w:tcPr>
          <w:p w14:paraId="1AEF25F4" w14:textId="77777777" w:rsidR="00600072" w:rsidRPr="00BD2750" w:rsidRDefault="00600072">
            <w:pPr>
              <w:pBdr>
                <w:top w:val="nil"/>
                <w:left w:val="nil"/>
                <w:bottom w:val="nil"/>
                <w:right w:val="nil"/>
                <w:between w:val="nil"/>
              </w:pBdr>
              <w:rPr>
                <w:rFonts w:eastAsia="Times New Roman"/>
                <w:color w:val="000000"/>
                <w:sz w:val="20"/>
                <w:szCs w:val="20"/>
              </w:rPr>
            </w:pPr>
          </w:p>
        </w:tc>
        <w:tc>
          <w:tcPr>
            <w:tcW w:w="1560" w:type="dxa"/>
          </w:tcPr>
          <w:p w14:paraId="638FBDCE" w14:textId="77777777" w:rsidR="00600072" w:rsidRPr="00BD2750" w:rsidRDefault="00600072">
            <w:pPr>
              <w:pBdr>
                <w:top w:val="nil"/>
                <w:left w:val="nil"/>
                <w:bottom w:val="nil"/>
                <w:right w:val="nil"/>
                <w:between w:val="nil"/>
              </w:pBdr>
              <w:rPr>
                <w:rFonts w:eastAsia="Times New Roman"/>
                <w:color w:val="000000"/>
                <w:sz w:val="20"/>
                <w:szCs w:val="20"/>
              </w:rPr>
            </w:pPr>
          </w:p>
        </w:tc>
      </w:tr>
    </w:tbl>
    <w:p w14:paraId="49AAE2BF" w14:textId="77777777" w:rsidR="00544709" w:rsidRPr="00BD2750" w:rsidRDefault="00544709">
      <w:pPr>
        <w:pBdr>
          <w:top w:val="nil"/>
          <w:left w:val="nil"/>
          <w:bottom w:val="nil"/>
          <w:right w:val="nil"/>
          <w:between w:val="nil"/>
        </w:pBdr>
        <w:spacing w:before="29"/>
        <w:rPr>
          <w:color w:val="000000"/>
          <w:sz w:val="20"/>
          <w:szCs w:val="20"/>
        </w:rPr>
      </w:pPr>
    </w:p>
    <w:p w14:paraId="3BC98CB5" w14:textId="77777777" w:rsidR="00544709" w:rsidRPr="00BD2750" w:rsidRDefault="00544709">
      <w:pPr>
        <w:pBdr>
          <w:top w:val="nil"/>
          <w:left w:val="nil"/>
          <w:bottom w:val="nil"/>
          <w:right w:val="nil"/>
          <w:between w:val="nil"/>
        </w:pBdr>
        <w:spacing w:before="22"/>
        <w:rPr>
          <w:color w:val="000000"/>
          <w:sz w:val="20"/>
          <w:szCs w:val="20"/>
        </w:rPr>
      </w:pPr>
    </w:p>
    <w:p w14:paraId="3E27D4FE" w14:textId="77777777" w:rsidR="00A9256F" w:rsidRPr="00BD2750" w:rsidRDefault="00A9256F">
      <w:pPr>
        <w:pBdr>
          <w:top w:val="nil"/>
          <w:left w:val="nil"/>
          <w:bottom w:val="nil"/>
          <w:right w:val="nil"/>
          <w:between w:val="nil"/>
        </w:pBdr>
        <w:spacing w:before="22"/>
        <w:rPr>
          <w:color w:val="000000"/>
          <w:sz w:val="20"/>
          <w:szCs w:val="20"/>
        </w:rPr>
      </w:pPr>
    </w:p>
    <w:p w14:paraId="416E6737" w14:textId="77777777" w:rsidR="00C406FA" w:rsidRPr="00BD2750" w:rsidRDefault="00C406FA" w:rsidP="00C406FA">
      <w:pPr>
        <w:pStyle w:val="Textoindependiente"/>
        <w:rPr>
          <w:sz w:val="20"/>
          <w:szCs w:val="20"/>
        </w:rPr>
      </w:pPr>
      <w:r w:rsidRPr="00BD2750">
        <w:rPr>
          <w:sz w:val="20"/>
          <w:szCs w:val="20"/>
        </w:rPr>
        <w:t>Las Notas --- a --- y los Anexos --- a --- que se acompañan forman parte integrante de estos estados contables.</w:t>
      </w:r>
    </w:p>
    <w:p w14:paraId="437A7F86" w14:textId="77777777" w:rsidR="00C406FA" w:rsidRPr="00BD2750" w:rsidRDefault="00C406FA" w:rsidP="00C406FA">
      <w:pPr>
        <w:pBdr>
          <w:top w:val="nil"/>
          <w:left w:val="nil"/>
          <w:bottom w:val="nil"/>
          <w:right w:val="nil"/>
          <w:between w:val="nil"/>
        </w:pBdr>
        <w:jc w:val="both"/>
        <w:rPr>
          <w:color w:val="000000"/>
          <w:sz w:val="20"/>
          <w:szCs w:val="20"/>
        </w:rPr>
      </w:pPr>
    </w:p>
    <w:p w14:paraId="4DA61C7F" w14:textId="0C16E485" w:rsidR="008A5B32" w:rsidRPr="00BD2750" w:rsidRDefault="008A5B32">
      <w:pPr>
        <w:rPr>
          <w:color w:val="000000"/>
          <w:sz w:val="20"/>
          <w:szCs w:val="20"/>
        </w:rPr>
      </w:pPr>
      <w:r w:rsidRPr="00BD2750">
        <w:rPr>
          <w:color w:val="000000"/>
          <w:sz w:val="20"/>
          <w:szCs w:val="20"/>
        </w:rPr>
        <w:br w:type="page"/>
      </w:r>
    </w:p>
    <w:p w14:paraId="2CB05708" w14:textId="77777777" w:rsidR="00DC0617" w:rsidRPr="00BD2750" w:rsidRDefault="00DC0617" w:rsidP="00DC0617">
      <w:pPr>
        <w:pStyle w:val="Ttulo1"/>
        <w:spacing w:before="0"/>
        <w:ind w:left="0"/>
        <w:rPr>
          <w:rFonts w:ascii="Arial" w:hAnsi="Arial" w:cs="Arial"/>
          <w:sz w:val="20"/>
          <w:szCs w:val="20"/>
        </w:rPr>
      </w:pPr>
      <w:r w:rsidRPr="00BD2750">
        <w:rPr>
          <w:rFonts w:ascii="Arial" w:hAnsi="Arial" w:cs="Arial"/>
          <w:color w:val="000000"/>
          <w:sz w:val="20"/>
          <w:szCs w:val="20"/>
        </w:rPr>
        <w:lastRenderedPageBreak/>
        <w:t>XYZ SUCURSAL ARGENTINA</w:t>
      </w:r>
    </w:p>
    <w:p w14:paraId="2C1685D0" w14:textId="77777777" w:rsidR="000855ED" w:rsidRPr="00BD2750" w:rsidRDefault="000855ED" w:rsidP="000855ED">
      <w:pPr>
        <w:rPr>
          <w:sz w:val="20"/>
          <w:szCs w:val="20"/>
        </w:rPr>
      </w:pPr>
    </w:p>
    <w:p w14:paraId="2A96AC07" w14:textId="77777777" w:rsidR="00A9256F" w:rsidRPr="00BD2750" w:rsidRDefault="00A9256F" w:rsidP="00A9256F">
      <w:pPr>
        <w:jc w:val="center"/>
        <w:rPr>
          <w:b/>
          <w:sz w:val="20"/>
          <w:szCs w:val="20"/>
        </w:rPr>
      </w:pPr>
      <w:r w:rsidRPr="00BD2750">
        <w:rPr>
          <w:b/>
          <w:sz w:val="20"/>
          <w:szCs w:val="20"/>
        </w:rPr>
        <w:t>NOTAS A LOS ESTADOS CONTABLES</w:t>
      </w:r>
    </w:p>
    <w:p w14:paraId="71524E00" w14:textId="4DBFD3BE" w:rsidR="00A9256F" w:rsidRPr="00BD2750" w:rsidRDefault="00A9256F" w:rsidP="00A9256F">
      <w:pPr>
        <w:jc w:val="center"/>
        <w:rPr>
          <w:b/>
          <w:sz w:val="20"/>
          <w:szCs w:val="20"/>
        </w:rPr>
      </w:pPr>
      <w:r w:rsidRPr="00BD2750">
        <w:rPr>
          <w:b/>
          <w:sz w:val="20"/>
          <w:szCs w:val="20"/>
        </w:rPr>
        <w:t xml:space="preserve">Por el ejercicio finalizado el dd/mm/aaaa comparativo </w:t>
      </w:r>
      <w:r w:rsidR="001F5227" w:rsidRPr="00BD2750">
        <w:rPr>
          <w:b/>
          <w:sz w:val="20"/>
          <w:szCs w:val="20"/>
        </w:rPr>
        <w:t xml:space="preserve">en pesos, </w:t>
      </w:r>
      <w:r w:rsidRPr="00BD2750">
        <w:rPr>
          <w:b/>
          <w:sz w:val="20"/>
          <w:szCs w:val="20"/>
        </w:rPr>
        <w:t>con el ejercicio anterior</w:t>
      </w:r>
      <w:r w:rsidR="00592950" w:rsidRPr="00BD2750">
        <w:rPr>
          <w:b/>
          <w:sz w:val="20"/>
          <w:szCs w:val="20"/>
        </w:rPr>
        <w:t>.</w:t>
      </w:r>
      <w:r w:rsidRPr="00BD2750">
        <w:rPr>
          <w:b/>
          <w:sz w:val="20"/>
          <w:szCs w:val="20"/>
        </w:rPr>
        <w:t xml:space="preserve"> </w:t>
      </w:r>
      <w:r w:rsidR="00AC2CBB" w:rsidRPr="00BD2750">
        <w:rPr>
          <w:b/>
          <w:sz w:val="20"/>
          <w:szCs w:val="20"/>
        </w:rPr>
        <w:t>E</w:t>
      </w:r>
      <w:r w:rsidRPr="00BD2750">
        <w:rPr>
          <w:b/>
          <w:sz w:val="20"/>
          <w:szCs w:val="20"/>
        </w:rPr>
        <w:t>n</w:t>
      </w:r>
      <w:r w:rsidR="00592950" w:rsidRPr="00BD2750">
        <w:rPr>
          <w:b/>
          <w:sz w:val="20"/>
          <w:szCs w:val="20"/>
        </w:rPr>
        <w:t xml:space="preserve"> moneda homogénea</w:t>
      </w:r>
    </w:p>
    <w:p w14:paraId="7D873E72" w14:textId="77777777" w:rsidR="00A9256F" w:rsidRPr="00BD2750" w:rsidRDefault="00A9256F" w:rsidP="00A9256F">
      <w:pPr>
        <w:pBdr>
          <w:top w:val="nil"/>
          <w:left w:val="nil"/>
          <w:bottom w:val="nil"/>
          <w:right w:val="nil"/>
          <w:between w:val="nil"/>
        </w:pBdr>
        <w:jc w:val="both"/>
        <w:rPr>
          <w:color w:val="000000"/>
          <w:sz w:val="20"/>
          <w:szCs w:val="20"/>
        </w:rPr>
      </w:pPr>
    </w:p>
    <w:p w14:paraId="4873A3B5" w14:textId="136B09EF" w:rsidR="00A9256F" w:rsidRPr="00BD2750" w:rsidRDefault="00A9256F" w:rsidP="008C0809">
      <w:pPr>
        <w:pStyle w:val="Prrafodelista"/>
        <w:numPr>
          <w:ilvl w:val="0"/>
          <w:numId w:val="2"/>
        </w:numPr>
        <w:pBdr>
          <w:top w:val="nil"/>
          <w:left w:val="nil"/>
          <w:bottom w:val="nil"/>
          <w:right w:val="nil"/>
          <w:between w:val="nil"/>
        </w:pBdr>
        <w:ind w:left="357" w:hanging="357"/>
        <w:jc w:val="both"/>
        <w:rPr>
          <w:rFonts w:eastAsia="Trebuchet MS"/>
          <w:b/>
          <w:color w:val="000000"/>
          <w:sz w:val="20"/>
          <w:szCs w:val="20"/>
        </w:rPr>
      </w:pPr>
      <w:r w:rsidRPr="00BD2750">
        <w:rPr>
          <w:rFonts w:eastAsia="Trebuchet MS"/>
          <w:b/>
          <w:color w:val="000000"/>
          <w:sz w:val="20"/>
          <w:szCs w:val="20"/>
        </w:rPr>
        <w:t>Notas generales</w:t>
      </w:r>
    </w:p>
    <w:p w14:paraId="0C68BEF7" w14:textId="77777777" w:rsidR="000257DB" w:rsidRPr="00BD2750" w:rsidRDefault="000257DB" w:rsidP="000257DB">
      <w:pPr>
        <w:pStyle w:val="Prrafodelista"/>
        <w:pBdr>
          <w:top w:val="nil"/>
          <w:left w:val="nil"/>
          <w:bottom w:val="nil"/>
          <w:right w:val="nil"/>
          <w:between w:val="nil"/>
        </w:pBdr>
        <w:ind w:left="357"/>
        <w:jc w:val="both"/>
        <w:rPr>
          <w:rFonts w:eastAsia="Trebuchet MS"/>
          <w:b/>
          <w:color w:val="000000"/>
          <w:sz w:val="20"/>
          <w:szCs w:val="20"/>
        </w:rPr>
      </w:pPr>
    </w:p>
    <w:p w14:paraId="5645F20A" w14:textId="43EF848B" w:rsidR="00DC0617" w:rsidRPr="00BD2750" w:rsidRDefault="00DC0617" w:rsidP="00DC0617">
      <w:pPr>
        <w:pStyle w:val="Prrafodelista"/>
        <w:numPr>
          <w:ilvl w:val="1"/>
          <w:numId w:val="2"/>
        </w:numPr>
        <w:pBdr>
          <w:top w:val="nil"/>
          <w:left w:val="nil"/>
          <w:bottom w:val="nil"/>
          <w:right w:val="nil"/>
          <w:between w:val="nil"/>
        </w:pBdr>
        <w:ind w:left="357" w:hanging="357"/>
        <w:jc w:val="both"/>
        <w:rPr>
          <w:b/>
          <w:bCs/>
          <w:iCs/>
          <w:color w:val="000000"/>
          <w:sz w:val="20"/>
          <w:szCs w:val="20"/>
        </w:rPr>
      </w:pPr>
      <w:r w:rsidRPr="00BD2750">
        <w:rPr>
          <w:b/>
          <w:bCs/>
          <w:iCs/>
          <w:color w:val="000000"/>
          <w:sz w:val="20"/>
          <w:szCs w:val="20"/>
        </w:rPr>
        <w:t>Constitución y operaciones de la sucursal</w:t>
      </w:r>
    </w:p>
    <w:p w14:paraId="591683C3" w14:textId="77777777" w:rsidR="00DC0617" w:rsidRPr="00BD2750" w:rsidRDefault="00DC0617" w:rsidP="00DC0617">
      <w:pPr>
        <w:ind w:left="426"/>
        <w:jc w:val="both"/>
        <w:rPr>
          <w:sz w:val="20"/>
          <w:szCs w:val="20"/>
          <w:lang w:val="es-AR"/>
        </w:rPr>
      </w:pPr>
    </w:p>
    <w:p w14:paraId="2FEA21D5" w14:textId="34FDD095" w:rsidR="00DC0617" w:rsidRPr="00BD2750" w:rsidRDefault="00911A15" w:rsidP="00DC0617">
      <w:pPr>
        <w:ind w:left="426"/>
        <w:jc w:val="both"/>
        <w:rPr>
          <w:sz w:val="20"/>
          <w:szCs w:val="20"/>
          <w:lang w:val="es-AR"/>
        </w:rPr>
      </w:pPr>
      <w:r w:rsidRPr="00BD2750">
        <w:rPr>
          <w:sz w:val="20"/>
          <w:szCs w:val="20"/>
          <w:lang w:val="es-AR"/>
        </w:rPr>
        <w:t>XYZ</w:t>
      </w:r>
      <w:r w:rsidR="00DC0617" w:rsidRPr="00BD2750">
        <w:rPr>
          <w:sz w:val="20"/>
          <w:szCs w:val="20"/>
          <w:lang w:val="es-AR"/>
        </w:rPr>
        <w:t xml:space="preserve"> es una sociedad constituida bajo las leyes del estado de …………………..…</w:t>
      </w:r>
      <w:r w:rsidR="00794174" w:rsidRPr="00BD2750">
        <w:rPr>
          <w:rStyle w:val="Refdenotaalpie"/>
          <w:sz w:val="20"/>
          <w:szCs w:val="20"/>
          <w:lang w:val="es-AR"/>
        </w:rPr>
        <w:footnoteReference w:id="9"/>
      </w:r>
      <w:r w:rsidR="00DC0617" w:rsidRPr="00BD2750">
        <w:rPr>
          <w:sz w:val="20"/>
          <w:szCs w:val="20"/>
          <w:lang w:val="es-AR"/>
        </w:rPr>
        <w:t>, la cual constituyó el dd de mm de aaaa una sucursal en la República Argentina (la Sucursal).</w:t>
      </w:r>
    </w:p>
    <w:p w14:paraId="31F3219D" w14:textId="77777777" w:rsidR="00DC0617" w:rsidRPr="00BD2750" w:rsidRDefault="00DC0617" w:rsidP="00DC0617">
      <w:pPr>
        <w:pStyle w:val="Prrafodelista"/>
        <w:pBdr>
          <w:top w:val="nil"/>
          <w:left w:val="nil"/>
          <w:bottom w:val="nil"/>
          <w:right w:val="nil"/>
          <w:between w:val="nil"/>
        </w:pBdr>
        <w:ind w:left="357"/>
        <w:jc w:val="both"/>
        <w:rPr>
          <w:rFonts w:eastAsia="Trebuchet MS"/>
          <w:b/>
          <w:color w:val="000000"/>
          <w:sz w:val="20"/>
          <w:szCs w:val="20"/>
        </w:rPr>
      </w:pPr>
    </w:p>
    <w:p w14:paraId="175C402E" w14:textId="77777777" w:rsidR="00A9256F" w:rsidRPr="00BD2750" w:rsidRDefault="00A9256F" w:rsidP="00A9256F">
      <w:pPr>
        <w:pBdr>
          <w:top w:val="nil"/>
          <w:left w:val="nil"/>
          <w:bottom w:val="nil"/>
          <w:right w:val="nil"/>
          <w:between w:val="nil"/>
        </w:pBdr>
        <w:spacing w:before="22"/>
        <w:jc w:val="both"/>
        <w:rPr>
          <w:color w:val="000000"/>
          <w:sz w:val="20"/>
          <w:szCs w:val="20"/>
        </w:rPr>
      </w:pPr>
    </w:p>
    <w:p w14:paraId="4916EDFE" w14:textId="3907BBB5" w:rsidR="00A9256F" w:rsidRPr="00BD2750" w:rsidRDefault="00A9256F" w:rsidP="008C0809">
      <w:pPr>
        <w:pStyle w:val="Prrafodelista"/>
        <w:numPr>
          <w:ilvl w:val="1"/>
          <w:numId w:val="2"/>
        </w:numPr>
        <w:pBdr>
          <w:top w:val="nil"/>
          <w:left w:val="nil"/>
          <w:bottom w:val="nil"/>
          <w:right w:val="nil"/>
          <w:between w:val="nil"/>
        </w:pBdr>
        <w:ind w:left="357" w:hanging="357"/>
        <w:jc w:val="both"/>
        <w:rPr>
          <w:b/>
          <w:color w:val="000000"/>
          <w:sz w:val="20"/>
          <w:szCs w:val="20"/>
        </w:rPr>
      </w:pPr>
      <w:r w:rsidRPr="00BD2750">
        <w:rPr>
          <w:b/>
          <w:bCs/>
          <w:iCs/>
          <w:color w:val="000000"/>
          <w:sz w:val="20"/>
          <w:szCs w:val="20"/>
        </w:rPr>
        <w:t xml:space="preserve">Bases de preparación </w:t>
      </w:r>
      <w:r w:rsidRPr="00BD2750">
        <w:rPr>
          <w:b/>
          <w:color w:val="000000"/>
          <w:sz w:val="20"/>
          <w:szCs w:val="20"/>
        </w:rPr>
        <w:t>de los estados contables</w:t>
      </w:r>
      <w:r w:rsidR="009C1603" w:rsidRPr="00BD2750">
        <w:rPr>
          <w:rStyle w:val="Refdenotaalpie"/>
          <w:b/>
          <w:color w:val="FF0000"/>
          <w:sz w:val="20"/>
          <w:szCs w:val="20"/>
        </w:rPr>
        <w:footnoteReference w:id="10"/>
      </w:r>
    </w:p>
    <w:p w14:paraId="2C3A18BF" w14:textId="1EA99068" w:rsidR="008C39BC" w:rsidRPr="00BD2750" w:rsidRDefault="008C39BC" w:rsidP="00932B1D">
      <w:pPr>
        <w:pStyle w:val="Textoindependienteprimerasangra2"/>
        <w:spacing w:before="120" w:after="120"/>
        <w:ind w:left="284" w:firstLine="0"/>
        <w:jc w:val="both"/>
        <w:rPr>
          <w:sz w:val="20"/>
          <w:szCs w:val="20"/>
        </w:rPr>
      </w:pPr>
      <w:r w:rsidRPr="00BD2750">
        <w:rPr>
          <w:sz w:val="20"/>
          <w:szCs w:val="20"/>
        </w:rPr>
        <w:t xml:space="preserve">Los presentes estados contables </w:t>
      </w:r>
      <w:r w:rsidR="00A07065" w:rsidRPr="00BD2750">
        <w:rPr>
          <w:rFonts w:eastAsia="Times New Roman"/>
          <w:sz w:val="20"/>
          <w:szCs w:val="20"/>
        </w:rPr>
        <w:t>están expresados en pesos en moneda homogénea de cierre (Nota</w:t>
      </w:r>
      <w:r w:rsidR="00834810" w:rsidRPr="00BD2750">
        <w:rPr>
          <w:rFonts w:eastAsia="Times New Roman"/>
          <w:sz w:val="20"/>
          <w:szCs w:val="20"/>
        </w:rPr>
        <w:t xml:space="preserve"> 1.3</w:t>
      </w:r>
      <w:r w:rsidR="00A07065" w:rsidRPr="00BD2750">
        <w:rPr>
          <w:rFonts w:eastAsia="Times New Roman"/>
          <w:sz w:val="20"/>
          <w:szCs w:val="20"/>
        </w:rPr>
        <w:t xml:space="preserve">) y </w:t>
      </w:r>
      <w:r w:rsidRPr="00BD2750">
        <w:rPr>
          <w:sz w:val="20"/>
          <w:szCs w:val="20"/>
        </w:rPr>
        <w:t>han sido preparados de conformidad con la Resolución Técnica N° 54</w:t>
      </w:r>
      <w:r w:rsidR="002334F3" w:rsidRPr="00BD2750">
        <w:rPr>
          <w:sz w:val="20"/>
          <w:szCs w:val="20"/>
        </w:rPr>
        <w:t xml:space="preserve"> - T.O. RT 59</w:t>
      </w:r>
      <w:r w:rsidR="00740D83" w:rsidRPr="00BD2750">
        <w:rPr>
          <w:sz w:val="20"/>
          <w:szCs w:val="20"/>
        </w:rPr>
        <w:t xml:space="preserve"> y modificatorias</w:t>
      </w:r>
      <w:r w:rsidR="002334F3" w:rsidRPr="00BD2750">
        <w:rPr>
          <w:sz w:val="20"/>
          <w:szCs w:val="20"/>
        </w:rPr>
        <w:t>-, (RT 54</w:t>
      </w:r>
      <w:r w:rsidR="006B74B6" w:rsidRPr="00BD2750">
        <w:rPr>
          <w:sz w:val="20"/>
          <w:szCs w:val="20"/>
        </w:rPr>
        <w:t>)</w:t>
      </w:r>
      <w:r w:rsidRPr="00BD2750">
        <w:rPr>
          <w:sz w:val="20"/>
          <w:szCs w:val="20"/>
        </w:rPr>
        <w:t>, emitida por la Federación Argentina de Consejos Profesionales de Ciencias Económicas (FACPCE), adoptada por la Resolución P. N° 460/2024 del Consejo Profesional de Ciencias Económicas de la Ciudad Autónoma de Buenos Aires (CPCECABA).</w:t>
      </w:r>
    </w:p>
    <w:p w14:paraId="65C4C327" w14:textId="6CCE1AC4" w:rsidR="006B15AE" w:rsidRPr="00BD2750" w:rsidRDefault="00985AC7" w:rsidP="00932B1D">
      <w:pPr>
        <w:pStyle w:val="Textoindependienteprimerasangra2"/>
        <w:spacing w:before="120" w:after="120"/>
        <w:ind w:left="284" w:firstLine="0"/>
        <w:jc w:val="both"/>
        <w:rPr>
          <w:sz w:val="20"/>
          <w:szCs w:val="20"/>
        </w:rPr>
      </w:pPr>
      <w:r w:rsidRPr="00BD2750">
        <w:rPr>
          <w:sz w:val="20"/>
          <w:szCs w:val="20"/>
        </w:rPr>
        <w:t>Esta resolución fue aplicada</w:t>
      </w:r>
      <w:r w:rsidR="000C7AF4" w:rsidRPr="00BD2750">
        <w:rPr>
          <w:rStyle w:val="Refdenotaalpie"/>
          <w:color w:val="FF0000"/>
          <w:sz w:val="20"/>
          <w:szCs w:val="20"/>
        </w:rPr>
        <w:footnoteReference w:id="11"/>
      </w:r>
      <w:r w:rsidRPr="00BD2750">
        <w:rPr>
          <w:color w:val="FF0000"/>
          <w:sz w:val="20"/>
          <w:szCs w:val="20"/>
        </w:rPr>
        <w:t xml:space="preserve"> </w:t>
      </w:r>
      <w:r w:rsidRPr="00BD2750">
        <w:rPr>
          <w:color w:val="000000"/>
          <w:sz w:val="20"/>
          <w:szCs w:val="20"/>
        </w:rPr>
        <w:t xml:space="preserve">por la </w:t>
      </w:r>
      <w:r w:rsidR="00A46613" w:rsidRPr="00BD2750">
        <w:rPr>
          <w:color w:val="000000"/>
          <w:sz w:val="20"/>
          <w:szCs w:val="20"/>
        </w:rPr>
        <w:t>sucursal</w:t>
      </w:r>
      <w:r w:rsidR="00B4421E" w:rsidRPr="00BD2750">
        <w:rPr>
          <w:color w:val="000000"/>
          <w:sz w:val="20"/>
          <w:szCs w:val="20"/>
        </w:rPr>
        <w:t xml:space="preserve"> a partir del dd de mm de aaaa</w:t>
      </w:r>
      <w:r w:rsidR="00CA2B9D" w:rsidRPr="00BD2750">
        <w:rPr>
          <w:color w:val="FF0000"/>
          <w:sz w:val="20"/>
          <w:szCs w:val="20"/>
          <w:vertAlign w:val="superscript"/>
        </w:rPr>
        <w:t>1</w:t>
      </w:r>
      <w:r w:rsidR="006B132A" w:rsidRPr="00BD2750">
        <w:rPr>
          <w:color w:val="FF0000"/>
          <w:sz w:val="20"/>
          <w:szCs w:val="20"/>
          <w:vertAlign w:val="superscript"/>
        </w:rPr>
        <w:t>2</w:t>
      </w:r>
      <w:r w:rsidRPr="00BD2750">
        <w:rPr>
          <w:color w:val="000000"/>
          <w:sz w:val="20"/>
          <w:szCs w:val="20"/>
        </w:rPr>
        <w:t>,</w:t>
      </w:r>
      <w:r w:rsidR="006B15AE" w:rsidRPr="00BD2750">
        <w:rPr>
          <w:sz w:val="20"/>
          <w:szCs w:val="20"/>
        </w:rPr>
        <w:t xml:space="preserve"> </w:t>
      </w:r>
      <w:r w:rsidRPr="00BD2750">
        <w:rPr>
          <w:sz w:val="20"/>
          <w:szCs w:val="20"/>
        </w:rPr>
        <w:t xml:space="preserve">utilizando </w:t>
      </w:r>
      <w:r w:rsidR="006B15AE" w:rsidRPr="00BD2750">
        <w:rPr>
          <w:sz w:val="20"/>
          <w:szCs w:val="20"/>
        </w:rPr>
        <w:t>el enfoque retroactivo simplificado</w:t>
      </w:r>
      <w:r w:rsidR="006B15AE" w:rsidRPr="00BD2750">
        <w:rPr>
          <w:color w:val="FF0000"/>
          <w:sz w:val="20"/>
          <w:szCs w:val="20"/>
          <w:vertAlign w:val="superscript"/>
        </w:rPr>
        <w:footnoteReference w:id="12"/>
      </w:r>
      <w:r w:rsidR="006B15AE" w:rsidRPr="00BD2750">
        <w:rPr>
          <w:color w:val="FF0000"/>
          <w:sz w:val="20"/>
          <w:szCs w:val="20"/>
        </w:rPr>
        <w:t>,</w:t>
      </w:r>
      <w:r w:rsidR="006B15AE" w:rsidRPr="00BD2750">
        <w:rPr>
          <w:sz w:val="20"/>
          <w:szCs w:val="20"/>
        </w:rPr>
        <w:t xml:space="preserve"> por lo que la </w:t>
      </w:r>
      <w:r w:rsidR="00D5314E" w:rsidRPr="00BD2750">
        <w:rPr>
          <w:sz w:val="20"/>
          <w:szCs w:val="20"/>
        </w:rPr>
        <w:t>sucursal</w:t>
      </w:r>
      <w:r w:rsidR="00970699" w:rsidRPr="00BD2750">
        <w:rPr>
          <w:sz w:val="20"/>
          <w:szCs w:val="20"/>
        </w:rPr>
        <w:t xml:space="preserve"> ha aplicado los cambios de</w:t>
      </w:r>
      <w:r w:rsidR="006B15AE" w:rsidRPr="00BD2750">
        <w:rPr>
          <w:sz w:val="20"/>
          <w:szCs w:val="20"/>
        </w:rPr>
        <w:t xml:space="preserve"> la norma retroactivamente sólo readecuando las cifras comparativas incluidas en el estado de situación patrimonial y notas y anexos relacionados. </w:t>
      </w:r>
      <w:r w:rsidR="006B15AE" w:rsidRPr="00BD2750">
        <w:rPr>
          <w:i/>
          <w:color w:val="FF0000"/>
          <w:sz w:val="20"/>
          <w:szCs w:val="20"/>
        </w:rPr>
        <w:t>(Corresponde en caso únicamente de que la aplicación de la NUA haya generado cambios de presentación, reconocimiento y</w:t>
      </w:r>
      <w:r w:rsidR="007265D1" w:rsidRPr="00BD2750">
        <w:rPr>
          <w:i/>
          <w:color w:val="FF0000"/>
          <w:sz w:val="20"/>
          <w:szCs w:val="20"/>
        </w:rPr>
        <w:t>/o</w:t>
      </w:r>
      <w:r w:rsidR="006B15AE" w:rsidRPr="00BD2750">
        <w:rPr>
          <w:i/>
          <w:color w:val="FF0000"/>
          <w:sz w:val="20"/>
          <w:szCs w:val="20"/>
        </w:rPr>
        <w:t xml:space="preserve"> medición).</w:t>
      </w:r>
    </w:p>
    <w:p w14:paraId="487F8C74" w14:textId="4EFD1963" w:rsidR="006B15AE" w:rsidRPr="00BD2750" w:rsidRDefault="006B15AE" w:rsidP="003C0771">
      <w:pPr>
        <w:pStyle w:val="Textoindependienteprimerasangra2"/>
        <w:spacing w:before="120" w:after="120"/>
        <w:ind w:left="284" w:firstLine="0"/>
        <w:jc w:val="both"/>
        <w:rPr>
          <w:i/>
          <w:color w:val="FF0000"/>
          <w:sz w:val="20"/>
          <w:szCs w:val="20"/>
        </w:rPr>
      </w:pPr>
      <w:r w:rsidRPr="00BD2750">
        <w:rPr>
          <w:sz w:val="20"/>
          <w:szCs w:val="20"/>
        </w:rPr>
        <w:t>La diferencia entre las cifras contables previas y las cifras iniciales nuevas resultantes</w:t>
      </w:r>
      <w:r w:rsidR="003C0771">
        <w:rPr>
          <w:sz w:val="20"/>
          <w:szCs w:val="20"/>
        </w:rPr>
        <w:t xml:space="preserve"> de la aplicación inicial de la </w:t>
      </w:r>
      <w:r w:rsidRPr="00BD2750">
        <w:rPr>
          <w:sz w:val="20"/>
          <w:szCs w:val="20"/>
        </w:rPr>
        <w:t>norma, se reconoce como un ajuste en los saldos iniciales que se presenten en el estado de evolución de patrimonio neto y en el estado de flujos de efectivo</w:t>
      </w:r>
      <w:r w:rsidR="002A5014" w:rsidRPr="00BD2750">
        <w:rPr>
          <w:sz w:val="20"/>
          <w:szCs w:val="20"/>
        </w:rPr>
        <w:t xml:space="preserve"> </w:t>
      </w:r>
      <w:r w:rsidR="002A5014" w:rsidRPr="00BD2750">
        <w:rPr>
          <w:i/>
          <w:color w:val="FF0000"/>
          <w:sz w:val="20"/>
          <w:szCs w:val="20"/>
        </w:rPr>
        <w:t>(de corresponder)</w:t>
      </w:r>
      <w:r w:rsidR="00F64413" w:rsidRPr="00BD2750">
        <w:rPr>
          <w:sz w:val="20"/>
          <w:szCs w:val="20"/>
        </w:rPr>
        <w:t xml:space="preserve"> </w:t>
      </w:r>
      <w:r w:rsidR="00985AC7" w:rsidRPr="00BD2750">
        <w:rPr>
          <w:sz w:val="20"/>
          <w:szCs w:val="20"/>
        </w:rPr>
        <w:t>como “Modificaciones de resultados de ejercicios anteriores”</w:t>
      </w:r>
      <w:r w:rsidRPr="00BD2750">
        <w:rPr>
          <w:i/>
          <w:sz w:val="20"/>
          <w:szCs w:val="20"/>
        </w:rPr>
        <w:t>.</w:t>
      </w:r>
      <w:r w:rsidRPr="00BD2750">
        <w:rPr>
          <w:i/>
          <w:color w:val="FF0000"/>
          <w:sz w:val="20"/>
          <w:szCs w:val="20"/>
        </w:rPr>
        <w:t xml:space="preserve"> </w:t>
      </w:r>
      <w:r w:rsidR="0038383D" w:rsidRPr="00BD2750">
        <w:rPr>
          <w:i/>
          <w:color w:val="FF0000"/>
          <w:sz w:val="20"/>
          <w:szCs w:val="20"/>
        </w:rPr>
        <w:t>(Corresponde en caso únicamente de que la aplicación de la NUA genere cambios en los criterios de medición)</w:t>
      </w:r>
      <w:r w:rsidR="004A1626" w:rsidRPr="00BD2750">
        <w:rPr>
          <w:i/>
          <w:color w:val="FF0000"/>
          <w:sz w:val="20"/>
          <w:szCs w:val="20"/>
        </w:rPr>
        <w:t>.</w:t>
      </w:r>
    </w:p>
    <w:p w14:paraId="732BA5D9" w14:textId="075C17F3" w:rsidR="001E1211" w:rsidRPr="00BD2750" w:rsidRDefault="006B15AE" w:rsidP="00A73E80">
      <w:pPr>
        <w:pStyle w:val="Sangradetextonormal"/>
        <w:spacing w:before="120"/>
        <w:ind w:left="284"/>
        <w:jc w:val="both"/>
        <w:rPr>
          <w:i/>
          <w:color w:val="FF0000"/>
          <w:sz w:val="20"/>
          <w:szCs w:val="20"/>
        </w:rPr>
      </w:pPr>
      <w:r w:rsidRPr="00BD2750">
        <w:rPr>
          <w:sz w:val="20"/>
          <w:szCs w:val="20"/>
        </w:rPr>
        <w:t>Los efectos de los cambios</w:t>
      </w:r>
      <w:r w:rsidR="004A1626" w:rsidRPr="00BD2750">
        <w:rPr>
          <w:sz w:val="20"/>
          <w:szCs w:val="20"/>
        </w:rPr>
        <w:t xml:space="preserve"> de medición</w:t>
      </w:r>
      <w:r w:rsidRPr="00BD2750">
        <w:rPr>
          <w:sz w:val="20"/>
          <w:szCs w:val="20"/>
        </w:rPr>
        <w:t xml:space="preserve"> que originó la aplicación de la RT 54 sobre el ejercicio comparativo son los siguientes: </w:t>
      </w:r>
      <w:r w:rsidR="001E1211" w:rsidRPr="00BD2750">
        <w:rPr>
          <w:i/>
          <w:color w:val="FF0000"/>
          <w:sz w:val="20"/>
          <w:szCs w:val="20"/>
        </w:rPr>
        <w:t>(Corresponde en caso únicamente de que la aplicación de la NUA genere cambios en los criterios de medición)</w:t>
      </w:r>
      <w:r w:rsidR="004A1626" w:rsidRPr="00BD2750">
        <w:rPr>
          <w:i/>
          <w:color w:val="FF0000"/>
          <w:sz w:val="20"/>
          <w:szCs w:val="20"/>
        </w:rPr>
        <w:t>.</w:t>
      </w:r>
    </w:p>
    <w:tbl>
      <w:tblPr>
        <w:tblW w:w="7655" w:type="dxa"/>
        <w:tblLayout w:type="fixed"/>
        <w:tblCellMar>
          <w:left w:w="0" w:type="dxa"/>
          <w:right w:w="0" w:type="dxa"/>
        </w:tblCellMar>
        <w:tblLook w:val="01E0" w:firstRow="1" w:lastRow="1" w:firstColumn="1" w:lastColumn="1" w:noHBand="0" w:noVBand="0"/>
      </w:tblPr>
      <w:tblGrid>
        <w:gridCol w:w="5830"/>
        <w:gridCol w:w="144"/>
        <w:gridCol w:w="1681"/>
      </w:tblGrid>
      <w:tr w:rsidR="006B15AE" w:rsidRPr="00BD2750" w14:paraId="47CD094C" w14:textId="77777777" w:rsidTr="00353F87">
        <w:tc>
          <w:tcPr>
            <w:tcW w:w="5830" w:type="dxa"/>
            <w:vAlign w:val="bottom"/>
          </w:tcPr>
          <w:p w14:paraId="7D42A069" w14:textId="77777777" w:rsidR="006B15AE" w:rsidRPr="00BD2750" w:rsidRDefault="006B15AE" w:rsidP="00932B1D">
            <w:pPr>
              <w:pStyle w:val="Texto"/>
              <w:ind w:left="284"/>
              <w:rPr>
                <w:rFonts w:cs="Arial"/>
              </w:rPr>
            </w:pPr>
          </w:p>
        </w:tc>
        <w:tc>
          <w:tcPr>
            <w:tcW w:w="144" w:type="dxa"/>
            <w:vAlign w:val="bottom"/>
          </w:tcPr>
          <w:p w14:paraId="0010E1F8" w14:textId="77777777" w:rsidR="006B15AE" w:rsidRPr="00BD2750" w:rsidRDefault="006B15AE" w:rsidP="00932B1D">
            <w:pPr>
              <w:ind w:left="284"/>
              <w:jc w:val="both"/>
              <w:rPr>
                <w:sz w:val="20"/>
                <w:szCs w:val="20"/>
              </w:rPr>
            </w:pPr>
            <w:r w:rsidRPr="00BD2750">
              <w:rPr>
                <w:sz w:val="20"/>
                <w:szCs w:val="20"/>
              </w:rPr>
              <w:t xml:space="preserve"> </w:t>
            </w:r>
          </w:p>
        </w:tc>
        <w:tc>
          <w:tcPr>
            <w:tcW w:w="1681" w:type="dxa"/>
            <w:tcBorders>
              <w:bottom w:val="single" w:sz="4" w:space="0" w:color="auto"/>
            </w:tcBorders>
            <w:vAlign w:val="bottom"/>
          </w:tcPr>
          <w:p w14:paraId="22B9AA75" w14:textId="411D1EB1" w:rsidR="006B15AE" w:rsidRPr="00BD2750" w:rsidRDefault="002A5014" w:rsidP="00353F87">
            <w:pPr>
              <w:pStyle w:val="Texto"/>
              <w:tabs>
                <w:tab w:val="decimal" w:pos="1401"/>
              </w:tabs>
              <w:ind w:left="284"/>
              <w:rPr>
                <w:rFonts w:cs="Arial"/>
                <w:b/>
              </w:rPr>
            </w:pPr>
            <w:r w:rsidRPr="00BD2750">
              <w:rPr>
                <w:rFonts w:cs="Arial"/>
                <w:b/>
              </w:rPr>
              <w:t>d</w:t>
            </w:r>
            <w:r w:rsidR="00531A72" w:rsidRPr="00BD2750">
              <w:rPr>
                <w:rFonts w:cs="Arial"/>
                <w:b/>
              </w:rPr>
              <w:t>d/mm/</w:t>
            </w:r>
            <w:r w:rsidR="00FD5BB1" w:rsidRPr="00BD2750">
              <w:rPr>
                <w:rFonts w:cs="Arial"/>
                <w:b/>
              </w:rPr>
              <w:t>aaaa</w:t>
            </w:r>
            <w:r w:rsidR="00F64413" w:rsidRPr="00BD2750">
              <w:rPr>
                <w:rFonts w:cs="Arial"/>
                <w:b/>
                <w:color w:val="FF0000"/>
                <w:vertAlign w:val="superscript"/>
              </w:rPr>
              <w:footnoteReference w:id="13"/>
            </w:r>
            <w:r w:rsidR="006B15AE" w:rsidRPr="00BD2750">
              <w:rPr>
                <w:rFonts w:cs="Arial"/>
                <w:b/>
                <w:color w:val="FF0000"/>
              </w:rPr>
              <w:t xml:space="preserve"> </w:t>
            </w:r>
          </w:p>
        </w:tc>
      </w:tr>
      <w:tr w:rsidR="006B15AE" w:rsidRPr="00BD2750" w14:paraId="3EDFB33D" w14:textId="77777777" w:rsidTr="00353F87">
        <w:tc>
          <w:tcPr>
            <w:tcW w:w="5830" w:type="dxa"/>
            <w:vAlign w:val="bottom"/>
          </w:tcPr>
          <w:p w14:paraId="1FEA71F7" w14:textId="77777777" w:rsidR="006B15AE" w:rsidRPr="00BD2750" w:rsidRDefault="006B15AE" w:rsidP="00932B1D">
            <w:pPr>
              <w:pStyle w:val="Texto"/>
              <w:ind w:left="284"/>
              <w:rPr>
                <w:rFonts w:cs="Arial"/>
                <w:b/>
              </w:rPr>
            </w:pPr>
            <w:r w:rsidRPr="00BD2750">
              <w:rPr>
                <w:rFonts w:cs="Arial"/>
                <w:b/>
              </w:rPr>
              <w:t>Patrimonio Neto según Normas anteriores</w:t>
            </w:r>
          </w:p>
        </w:tc>
        <w:tc>
          <w:tcPr>
            <w:tcW w:w="144" w:type="dxa"/>
            <w:vAlign w:val="bottom"/>
          </w:tcPr>
          <w:p w14:paraId="0022E3E8" w14:textId="77777777" w:rsidR="006B15AE" w:rsidRPr="00BD2750" w:rsidRDefault="006B15AE" w:rsidP="00932B1D">
            <w:pPr>
              <w:ind w:left="284"/>
              <w:jc w:val="both"/>
              <w:rPr>
                <w:sz w:val="20"/>
                <w:szCs w:val="20"/>
              </w:rPr>
            </w:pPr>
          </w:p>
        </w:tc>
        <w:tc>
          <w:tcPr>
            <w:tcW w:w="1681" w:type="dxa"/>
            <w:tcBorders>
              <w:top w:val="single" w:sz="4" w:space="0" w:color="auto"/>
            </w:tcBorders>
            <w:vAlign w:val="bottom"/>
          </w:tcPr>
          <w:p w14:paraId="558DE038" w14:textId="77777777" w:rsidR="006B15AE" w:rsidRPr="00BD2750" w:rsidRDefault="006B15AE" w:rsidP="00932B1D">
            <w:pPr>
              <w:pStyle w:val="Texto"/>
              <w:tabs>
                <w:tab w:val="decimal" w:pos="1274"/>
              </w:tabs>
              <w:ind w:left="284"/>
              <w:rPr>
                <w:rFonts w:cs="Arial"/>
                <w:b/>
              </w:rPr>
            </w:pPr>
          </w:p>
        </w:tc>
      </w:tr>
      <w:tr w:rsidR="006B15AE" w:rsidRPr="00BD2750" w14:paraId="72B1E9AF" w14:textId="77777777" w:rsidTr="00353F87">
        <w:tc>
          <w:tcPr>
            <w:tcW w:w="5830" w:type="dxa"/>
            <w:vAlign w:val="bottom"/>
          </w:tcPr>
          <w:p w14:paraId="26EC0CCB" w14:textId="1B819231" w:rsidR="006B15AE" w:rsidRPr="00BD2750" w:rsidRDefault="0032076F" w:rsidP="0032076F">
            <w:pPr>
              <w:pStyle w:val="Texto"/>
              <w:ind w:left="284"/>
              <w:rPr>
                <w:rFonts w:cs="Arial"/>
              </w:rPr>
            </w:pPr>
            <w:r w:rsidRPr="00BD2750">
              <w:rPr>
                <w:rFonts w:cs="Arial"/>
              </w:rPr>
              <w:t xml:space="preserve">Ajuste </w:t>
            </w:r>
            <w:r w:rsidR="006B15AE" w:rsidRPr="00BD2750">
              <w:rPr>
                <w:rFonts w:cs="Arial"/>
              </w:rPr>
              <w:t>bienes de cambio (a)</w:t>
            </w:r>
          </w:p>
        </w:tc>
        <w:tc>
          <w:tcPr>
            <w:tcW w:w="144" w:type="dxa"/>
            <w:vAlign w:val="bottom"/>
          </w:tcPr>
          <w:p w14:paraId="48B39539" w14:textId="77777777" w:rsidR="006B15AE" w:rsidRPr="00BD2750" w:rsidRDefault="006B15AE" w:rsidP="00932B1D">
            <w:pPr>
              <w:ind w:left="284"/>
              <w:jc w:val="both"/>
              <w:rPr>
                <w:sz w:val="20"/>
                <w:szCs w:val="20"/>
              </w:rPr>
            </w:pPr>
          </w:p>
        </w:tc>
        <w:tc>
          <w:tcPr>
            <w:tcW w:w="1681" w:type="dxa"/>
            <w:vAlign w:val="bottom"/>
          </w:tcPr>
          <w:p w14:paraId="2C707E81" w14:textId="77777777" w:rsidR="006B15AE" w:rsidRPr="00BD2750" w:rsidRDefault="006B15AE" w:rsidP="00932B1D">
            <w:pPr>
              <w:pStyle w:val="Texto"/>
              <w:tabs>
                <w:tab w:val="decimal" w:pos="1274"/>
              </w:tabs>
              <w:ind w:left="284"/>
              <w:rPr>
                <w:rFonts w:cs="Arial"/>
                <w:b/>
              </w:rPr>
            </w:pPr>
          </w:p>
        </w:tc>
      </w:tr>
      <w:tr w:rsidR="006B15AE" w:rsidRPr="00BD2750" w14:paraId="4D7C404C" w14:textId="77777777" w:rsidTr="00353F87">
        <w:tc>
          <w:tcPr>
            <w:tcW w:w="5830" w:type="dxa"/>
            <w:vAlign w:val="bottom"/>
          </w:tcPr>
          <w:p w14:paraId="2E5EE213" w14:textId="1980D069" w:rsidR="006B15AE" w:rsidRPr="00BD2750" w:rsidRDefault="006B15AE" w:rsidP="00932B1D">
            <w:pPr>
              <w:pStyle w:val="Texto"/>
              <w:ind w:left="284"/>
              <w:rPr>
                <w:rFonts w:cs="Arial"/>
              </w:rPr>
            </w:pPr>
            <w:r w:rsidRPr="00BD2750">
              <w:rPr>
                <w:rFonts w:cs="Arial"/>
              </w:rPr>
              <w:t>………………………</w:t>
            </w:r>
            <w:r w:rsidR="00AA3894" w:rsidRPr="00BD2750">
              <w:rPr>
                <w:rFonts w:cs="Arial"/>
              </w:rPr>
              <w:t>……</w:t>
            </w:r>
            <w:r w:rsidR="006B74B6" w:rsidRPr="00BD2750">
              <w:rPr>
                <w:rFonts w:cs="Arial"/>
              </w:rPr>
              <w:t xml:space="preserve"> (b)</w:t>
            </w:r>
          </w:p>
        </w:tc>
        <w:tc>
          <w:tcPr>
            <w:tcW w:w="144" w:type="dxa"/>
            <w:vAlign w:val="bottom"/>
          </w:tcPr>
          <w:p w14:paraId="0913C45A" w14:textId="77777777" w:rsidR="006B15AE" w:rsidRPr="00BD2750" w:rsidRDefault="006B15AE" w:rsidP="00932B1D">
            <w:pPr>
              <w:ind w:left="284"/>
              <w:jc w:val="both"/>
              <w:rPr>
                <w:sz w:val="20"/>
                <w:szCs w:val="20"/>
              </w:rPr>
            </w:pPr>
          </w:p>
        </w:tc>
        <w:tc>
          <w:tcPr>
            <w:tcW w:w="1681" w:type="dxa"/>
            <w:vAlign w:val="bottom"/>
          </w:tcPr>
          <w:p w14:paraId="5660752E" w14:textId="77777777" w:rsidR="006B15AE" w:rsidRPr="00BD2750" w:rsidRDefault="006B15AE" w:rsidP="00932B1D">
            <w:pPr>
              <w:pStyle w:val="Texto"/>
              <w:tabs>
                <w:tab w:val="decimal" w:pos="1274"/>
              </w:tabs>
              <w:ind w:left="284"/>
              <w:rPr>
                <w:rFonts w:cs="Arial"/>
                <w:b/>
              </w:rPr>
            </w:pPr>
          </w:p>
        </w:tc>
      </w:tr>
      <w:tr w:rsidR="006B15AE" w:rsidRPr="00BD2750" w14:paraId="12BE5581" w14:textId="77777777" w:rsidTr="00353F87">
        <w:tc>
          <w:tcPr>
            <w:tcW w:w="5830" w:type="dxa"/>
            <w:vAlign w:val="bottom"/>
          </w:tcPr>
          <w:p w14:paraId="32BB949A" w14:textId="389FF4B1" w:rsidR="006B15AE" w:rsidRPr="00BD2750" w:rsidRDefault="006B15AE" w:rsidP="00932B1D">
            <w:pPr>
              <w:pStyle w:val="Texto"/>
              <w:ind w:left="284"/>
              <w:rPr>
                <w:rFonts w:cs="Arial"/>
              </w:rPr>
            </w:pPr>
            <w:r w:rsidRPr="00BD2750">
              <w:rPr>
                <w:rFonts w:cs="Arial"/>
              </w:rPr>
              <w:t>………………………</w:t>
            </w:r>
            <w:r w:rsidR="00AA3894" w:rsidRPr="00BD2750">
              <w:rPr>
                <w:rFonts w:cs="Arial"/>
              </w:rPr>
              <w:t>……</w:t>
            </w:r>
            <w:r w:rsidR="006B74B6" w:rsidRPr="00BD2750">
              <w:rPr>
                <w:rFonts w:cs="Arial"/>
              </w:rPr>
              <w:t>.(c)</w:t>
            </w:r>
          </w:p>
        </w:tc>
        <w:tc>
          <w:tcPr>
            <w:tcW w:w="144" w:type="dxa"/>
            <w:vAlign w:val="bottom"/>
          </w:tcPr>
          <w:p w14:paraId="6140AE7C" w14:textId="77777777" w:rsidR="006B15AE" w:rsidRPr="00BD2750" w:rsidRDefault="006B15AE" w:rsidP="00932B1D">
            <w:pPr>
              <w:ind w:left="284"/>
              <w:jc w:val="both"/>
              <w:rPr>
                <w:sz w:val="20"/>
                <w:szCs w:val="20"/>
              </w:rPr>
            </w:pPr>
          </w:p>
        </w:tc>
        <w:tc>
          <w:tcPr>
            <w:tcW w:w="1681" w:type="dxa"/>
            <w:vAlign w:val="bottom"/>
          </w:tcPr>
          <w:p w14:paraId="0972C363" w14:textId="77777777" w:rsidR="006B15AE" w:rsidRPr="00BD2750" w:rsidRDefault="006B15AE" w:rsidP="00932B1D">
            <w:pPr>
              <w:pStyle w:val="Texto"/>
              <w:tabs>
                <w:tab w:val="decimal" w:pos="1274"/>
              </w:tabs>
              <w:ind w:left="284"/>
              <w:rPr>
                <w:rFonts w:cs="Arial"/>
                <w:b/>
              </w:rPr>
            </w:pPr>
          </w:p>
        </w:tc>
      </w:tr>
      <w:tr w:rsidR="006B15AE" w:rsidRPr="00BD2750" w14:paraId="2A7594E1" w14:textId="77777777" w:rsidTr="00353F87">
        <w:tc>
          <w:tcPr>
            <w:tcW w:w="5830" w:type="dxa"/>
            <w:vAlign w:val="bottom"/>
          </w:tcPr>
          <w:p w14:paraId="79EA1146" w14:textId="77777777" w:rsidR="006B15AE" w:rsidRPr="00BD2750" w:rsidRDefault="006B15AE" w:rsidP="00932B1D">
            <w:pPr>
              <w:pStyle w:val="Texto"/>
              <w:ind w:left="284"/>
              <w:rPr>
                <w:rFonts w:cs="Arial"/>
                <w:b/>
              </w:rPr>
            </w:pPr>
            <w:r w:rsidRPr="00BD2750">
              <w:rPr>
                <w:rFonts w:cs="Arial"/>
                <w:b/>
              </w:rPr>
              <w:t xml:space="preserve">Patrimonio Neto según RT 54 </w:t>
            </w:r>
          </w:p>
        </w:tc>
        <w:tc>
          <w:tcPr>
            <w:tcW w:w="144" w:type="dxa"/>
            <w:vAlign w:val="bottom"/>
          </w:tcPr>
          <w:p w14:paraId="23A5ACBB" w14:textId="77777777" w:rsidR="006B15AE" w:rsidRPr="00BD2750" w:rsidRDefault="006B15AE" w:rsidP="00932B1D">
            <w:pPr>
              <w:ind w:left="284"/>
              <w:jc w:val="both"/>
              <w:rPr>
                <w:sz w:val="20"/>
                <w:szCs w:val="20"/>
              </w:rPr>
            </w:pPr>
          </w:p>
        </w:tc>
        <w:tc>
          <w:tcPr>
            <w:tcW w:w="1681" w:type="dxa"/>
            <w:tcBorders>
              <w:top w:val="single" w:sz="4" w:space="0" w:color="auto"/>
              <w:bottom w:val="single" w:sz="4" w:space="0" w:color="auto"/>
            </w:tcBorders>
            <w:vAlign w:val="bottom"/>
          </w:tcPr>
          <w:p w14:paraId="25E056FB" w14:textId="77777777" w:rsidR="006B15AE" w:rsidRPr="00BD2750" w:rsidRDefault="006B15AE" w:rsidP="00932B1D">
            <w:pPr>
              <w:pStyle w:val="Texto"/>
              <w:tabs>
                <w:tab w:val="decimal" w:pos="1274"/>
              </w:tabs>
              <w:ind w:left="284"/>
              <w:rPr>
                <w:rFonts w:cs="Arial"/>
                <w:b/>
              </w:rPr>
            </w:pPr>
          </w:p>
        </w:tc>
      </w:tr>
      <w:tr w:rsidR="006B15AE" w:rsidRPr="00BD2750" w14:paraId="3E79995F" w14:textId="77777777" w:rsidTr="00353F87">
        <w:tc>
          <w:tcPr>
            <w:tcW w:w="5830" w:type="dxa"/>
            <w:vAlign w:val="bottom"/>
          </w:tcPr>
          <w:p w14:paraId="7BDD5054" w14:textId="77777777" w:rsidR="006B15AE" w:rsidRPr="00BD2750" w:rsidRDefault="006B15AE" w:rsidP="00932B1D">
            <w:pPr>
              <w:pStyle w:val="Texto"/>
              <w:ind w:left="284"/>
              <w:rPr>
                <w:rFonts w:cs="Arial"/>
                <w:b/>
              </w:rPr>
            </w:pPr>
          </w:p>
        </w:tc>
        <w:tc>
          <w:tcPr>
            <w:tcW w:w="144" w:type="dxa"/>
          </w:tcPr>
          <w:p w14:paraId="745FA97D" w14:textId="77777777" w:rsidR="006B15AE" w:rsidRPr="00BD2750" w:rsidRDefault="006B15AE" w:rsidP="00932B1D">
            <w:pPr>
              <w:ind w:left="284"/>
              <w:jc w:val="both"/>
              <w:rPr>
                <w:sz w:val="20"/>
                <w:szCs w:val="20"/>
              </w:rPr>
            </w:pPr>
          </w:p>
        </w:tc>
        <w:tc>
          <w:tcPr>
            <w:tcW w:w="1681" w:type="dxa"/>
            <w:tcBorders>
              <w:top w:val="single" w:sz="4" w:space="0" w:color="auto"/>
            </w:tcBorders>
          </w:tcPr>
          <w:p w14:paraId="14F60DBC" w14:textId="77777777" w:rsidR="006B15AE" w:rsidRPr="00BD2750" w:rsidRDefault="006B15AE" w:rsidP="00932B1D">
            <w:pPr>
              <w:pStyle w:val="Texto"/>
              <w:tabs>
                <w:tab w:val="decimal" w:pos="1274"/>
              </w:tabs>
              <w:ind w:left="284"/>
              <w:rPr>
                <w:rFonts w:cs="Arial"/>
              </w:rPr>
            </w:pPr>
          </w:p>
        </w:tc>
      </w:tr>
    </w:tbl>
    <w:p w14:paraId="59FDB491" w14:textId="5CA4F4A1" w:rsidR="006B15AE" w:rsidRPr="00BD2750" w:rsidRDefault="006B15AE" w:rsidP="008C0809">
      <w:pPr>
        <w:pStyle w:val="Prrafodelista"/>
        <w:numPr>
          <w:ilvl w:val="0"/>
          <w:numId w:val="10"/>
        </w:numPr>
        <w:spacing w:before="120" w:after="120"/>
        <w:ind w:left="284" w:firstLine="0"/>
        <w:jc w:val="both"/>
        <w:rPr>
          <w:rFonts w:eastAsia="Times New Roman"/>
          <w:sz w:val="20"/>
          <w:szCs w:val="20"/>
        </w:rPr>
      </w:pPr>
      <w:r w:rsidRPr="00BD2750">
        <w:rPr>
          <w:rFonts w:eastAsia="Times New Roman"/>
          <w:sz w:val="20"/>
          <w:szCs w:val="20"/>
        </w:rPr>
        <w:t xml:space="preserve">Corresponde principalmente al efecto en el resultado por </w:t>
      </w:r>
      <w:r w:rsidR="006B74B6" w:rsidRPr="00BD2750">
        <w:rPr>
          <w:rFonts w:eastAsia="Times New Roman"/>
          <w:sz w:val="20"/>
          <w:szCs w:val="20"/>
        </w:rPr>
        <w:t xml:space="preserve">el cambio en el criterio de medición de </w:t>
      </w:r>
      <w:r w:rsidR="00CC067C" w:rsidRPr="00BD2750">
        <w:rPr>
          <w:rFonts w:eastAsia="Times New Roman"/>
          <w:sz w:val="20"/>
          <w:szCs w:val="20"/>
        </w:rPr>
        <w:t xml:space="preserve">los bienes de cambio, siendo que </w:t>
      </w:r>
      <w:r w:rsidR="006A20B1" w:rsidRPr="00BD2750">
        <w:rPr>
          <w:rFonts w:eastAsia="Times New Roman"/>
          <w:sz w:val="20"/>
          <w:szCs w:val="20"/>
        </w:rPr>
        <w:t>anteriormente</w:t>
      </w:r>
      <w:r w:rsidR="00CC067C" w:rsidRPr="00BD2750">
        <w:rPr>
          <w:rFonts w:eastAsia="Times New Roman"/>
          <w:sz w:val="20"/>
          <w:szCs w:val="20"/>
        </w:rPr>
        <w:t xml:space="preserve"> se medían </w:t>
      </w:r>
      <w:r w:rsidR="006A20B1" w:rsidRPr="00BD2750">
        <w:rPr>
          <w:rFonts w:eastAsia="Times New Roman"/>
          <w:sz w:val="20"/>
          <w:szCs w:val="20"/>
        </w:rPr>
        <w:t>considerando el</w:t>
      </w:r>
      <w:r w:rsidR="00CC067C" w:rsidRPr="00BD2750">
        <w:rPr>
          <w:rFonts w:eastAsia="Times New Roman"/>
          <w:sz w:val="20"/>
          <w:szCs w:val="20"/>
        </w:rPr>
        <w:t xml:space="preserve"> …….. y bajo la RT 54 se </w:t>
      </w:r>
      <w:r w:rsidR="006A20B1" w:rsidRPr="00BD2750">
        <w:rPr>
          <w:rFonts w:eastAsia="Times New Roman"/>
          <w:sz w:val="20"/>
          <w:szCs w:val="20"/>
        </w:rPr>
        <w:t xml:space="preserve">optó por medirlos a </w:t>
      </w:r>
      <w:r w:rsidR="00CC067C" w:rsidRPr="00BD2750">
        <w:rPr>
          <w:rFonts w:eastAsia="Times New Roman"/>
          <w:sz w:val="20"/>
          <w:szCs w:val="20"/>
        </w:rPr>
        <w:t>……..</w:t>
      </w:r>
    </w:p>
    <w:p w14:paraId="7504FD75" w14:textId="77777777" w:rsidR="006B15AE" w:rsidRPr="00BD2750" w:rsidRDefault="006B15AE" w:rsidP="008C0809">
      <w:pPr>
        <w:pStyle w:val="Prrafodelista"/>
        <w:numPr>
          <w:ilvl w:val="0"/>
          <w:numId w:val="10"/>
        </w:numPr>
        <w:spacing w:before="120" w:after="120"/>
        <w:ind w:left="284" w:firstLine="0"/>
        <w:jc w:val="both"/>
        <w:rPr>
          <w:rFonts w:eastAsia="Times New Roman"/>
          <w:sz w:val="20"/>
          <w:szCs w:val="20"/>
        </w:rPr>
      </w:pPr>
      <w:r w:rsidRPr="00BD2750">
        <w:rPr>
          <w:rFonts w:eastAsia="Times New Roman"/>
          <w:sz w:val="20"/>
          <w:szCs w:val="20"/>
        </w:rPr>
        <w:t>…………………………………</w:t>
      </w:r>
    </w:p>
    <w:p w14:paraId="5B7C6917" w14:textId="798875C3" w:rsidR="006B15AE" w:rsidRPr="00BD2750" w:rsidRDefault="006B15AE" w:rsidP="008C0809">
      <w:pPr>
        <w:pStyle w:val="Prrafodelista"/>
        <w:numPr>
          <w:ilvl w:val="0"/>
          <w:numId w:val="10"/>
        </w:numPr>
        <w:spacing w:before="120" w:after="120"/>
        <w:ind w:left="284" w:firstLine="0"/>
        <w:jc w:val="both"/>
        <w:rPr>
          <w:rFonts w:eastAsia="Times New Roman"/>
          <w:sz w:val="20"/>
          <w:szCs w:val="20"/>
        </w:rPr>
      </w:pPr>
      <w:r w:rsidRPr="00BD2750">
        <w:rPr>
          <w:rFonts w:eastAsia="Times New Roman"/>
          <w:sz w:val="20"/>
          <w:szCs w:val="20"/>
        </w:rPr>
        <w:t>…………………………………</w:t>
      </w:r>
    </w:p>
    <w:p w14:paraId="5FBF0F59" w14:textId="77777777" w:rsidR="001E1211" w:rsidRPr="00BD2750" w:rsidRDefault="001E1211" w:rsidP="00932B1D">
      <w:pPr>
        <w:pStyle w:val="Prrafodelista"/>
        <w:spacing w:before="120" w:after="120"/>
        <w:ind w:left="284"/>
        <w:jc w:val="both"/>
        <w:rPr>
          <w:rFonts w:eastAsia="Times New Roman"/>
          <w:i/>
          <w:color w:val="FF0000"/>
          <w:sz w:val="20"/>
          <w:szCs w:val="20"/>
        </w:rPr>
      </w:pPr>
    </w:p>
    <w:p w14:paraId="5FE5E38F" w14:textId="4EDEE510" w:rsidR="006B15AE" w:rsidRPr="00BD2750" w:rsidRDefault="006B15AE" w:rsidP="00932B1D">
      <w:pPr>
        <w:pStyle w:val="Textoindependienteprimerasangra2"/>
        <w:ind w:left="284" w:firstLine="0"/>
        <w:jc w:val="both"/>
        <w:rPr>
          <w:sz w:val="20"/>
          <w:szCs w:val="20"/>
        </w:rPr>
      </w:pPr>
      <w:r w:rsidRPr="00BD2750">
        <w:rPr>
          <w:sz w:val="20"/>
          <w:szCs w:val="20"/>
        </w:rPr>
        <w:t xml:space="preserve">Adicionalmente, se detallan las principales reclasificaciones </w:t>
      </w:r>
      <w:r w:rsidR="006B74B6" w:rsidRPr="00BD2750">
        <w:rPr>
          <w:sz w:val="20"/>
          <w:szCs w:val="20"/>
        </w:rPr>
        <w:t xml:space="preserve">de presentación </w:t>
      </w:r>
      <w:r w:rsidRPr="00BD2750">
        <w:rPr>
          <w:sz w:val="20"/>
          <w:szCs w:val="20"/>
        </w:rPr>
        <w:t>originadas por la aplicación de la RT 54</w:t>
      </w:r>
      <w:r w:rsidR="001E1211" w:rsidRPr="00BD2750">
        <w:rPr>
          <w:sz w:val="20"/>
          <w:szCs w:val="20"/>
        </w:rPr>
        <w:t xml:space="preserve"> en el E</w:t>
      </w:r>
      <w:r w:rsidRPr="00BD2750">
        <w:rPr>
          <w:sz w:val="20"/>
          <w:szCs w:val="20"/>
        </w:rPr>
        <w:t>stado de situación patrimonial:</w:t>
      </w:r>
      <w:r w:rsidR="00A73E80" w:rsidRPr="00BD2750">
        <w:rPr>
          <w:sz w:val="20"/>
          <w:szCs w:val="20"/>
        </w:rPr>
        <w:t xml:space="preserve"> </w:t>
      </w:r>
      <w:r w:rsidR="00A73E80" w:rsidRPr="00BD2750">
        <w:rPr>
          <w:rFonts w:eastAsia="Times New Roman"/>
          <w:i/>
          <w:color w:val="FF0000"/>
          <w:sz w:val="20"/>
          <w:szCs w:val="20"/>
        </w:rPr>
        <w:t>(Corresponde en caso únicamente de que la aplicación de la NUA genere cambios en los criterios de presentación)</w:t>
      </w:r>
    </w:p>
    <w:p w14:paraId="1157D4D2" w14:textId="2D54F4ED" w:rsidR="006B15AE" w:rsidRPr="00BD2750" w:rsidRDefault="006B15AE" w:rsidP="00932B1D">
      <w:pPr>
        <w:pStyle w:val="Lista3"/>
        <w:ind w:left="284" w:firstLine="0"/>
        <w:jc w:val="both"/>
        <w:rPr>
          <w:sz w:val="20"/>
          <w:szCs w:val="20"/>
        </w:rPr>
      </w:pPr>
      <w:r w:rsidRPr="00BD2750">
        <w:rPr>
          <w:sz w:val="20"/>
          <w:szCs w:val="20"/>
        </w:rPr>
        <w:t>a)</w:t>
      </w:r>
      <w:r w:rsidR="0076455F" w:rsidRPr="00BD2750">
        <w:rPr>
          <w:sz w:val="20"/>
          <w:szCs w:val="20"/>
        </w:rPr>
        <w:tab/>
      </w:r>
      <w:r w:rsidRPr="00BD2750">
        <w:rPr>
          <w:sz w:val="20"/>
          <w:szCs w:val="20"/>
        </w:rPr>
        <w:t>El saldo de $---- cor</w:t>
      </w:r>
      <w:r w:rsidR="006B74B6" w:rsidRPr="00BD2750">
        <w:rPr>
          <w:sz w:val="20"/>
          <w:szCs w:val="20"/>
        </w:rPr>
        <w:t>respondiente a créditos impositivos</w:t>
      </w:r>
      <w:r w:rsidRPr="00BD2750">
        <w:rPr>
          <w:sz w:val="20"/>
          <w:szCs w:val="20"/>
        </w:rPr>
        <w:t xml:space="preserve"> que se presentaba en el rubro “Otros créditos” del </w:t>
      </w:r>
      <w:r w:rsidR="001E1211" w:rsidRPr="00BD2750">
        <w:rPr>
          <w:sz w:val="20"/>
          <w:szCs w:val="20"/>
        </w:rPr>
        <w:t>E</w:t>
      </w:r>
      <w:r w:rsidRPr="00BD2750">
        <w:rPr>
          <w:sz w:val="20"/>
          <w:szCs w:val="20"/>
        </w:rPr>
        <w:t>stado de situación patrimonial, se reclasi</w:t>
      </w:r>
      <w:r w:rsidR="006B74B6" w:rsidRPr="00BD2750">
        <w:rPr>
          <w:sz w:val="20"/>
          <w:szCs w:val="20"/>
        </w:rPr>
        <w:t>ficó al rubro “Créditos impositivos</w:t>
      </w:r>
      <w:r w:rsidRPr="00BD2750">
        <w:rPr>
          <w:sz w:val="20"/>
          <w:szCs w:val="20"/>
        </w:rPr>
        <w:t>”.</w:t>
      </w:r>
    </w:p>
    <w:p w14:paraId="718C3708" w14:textId="77777777" w:rsidR="006B15AE" w:rsidRPr="00BD2750" w:rsidRDefault="006B15AE" w:rsidP="00932B1D">
      <w:pPr>
        <w:pStyle w:val="Lista4"/>
        <w:ind w:left="284" w:firstLine="0"/>
        <w:jc w:val="both"/>
        <w:rPr>
          <w:sz w:val="20"/>
          <w:szCs w:val="20"/>
        </w:rPr>
      </w:pPr>
      <w:r w:rsidRPr="00BD2750">
        <w:rPr>
          <w:sz w:val="20"/>
          <w:szCs w:val="20"/>
        </w:rPr>
        <w:t>b)…………………………………………………</w:t>
      </w:r>
    </w:p>
    <w:p w14:paraId="2B281755" w14:textId="208CB356" w:rsidR="006B15AE" w:rsidRPr="00BD2750" w:rsidRDefault="006B15AE" w:rsidP="00932B1D">
      <w:pPr>
        <w:pStyle w:val="Lista4"/>
        <w:ind w:left="284" w:firstLine="0"/>
        <w:jc w:val="both"/>
        <w:rPr>
          <w:sz w:val="20"/>
          <w:szCs w:val="20"/>
        </w:rPr>
      </w:pPr>
      <w:r w:rsidRPr="00BD2750">
        <w:rPr>
          <w:sz w:val="20"/>
          <w:szCs w:val="20"/>
        </w:rPr>
        <w:t>c)…………………………………………………</w:t>
      </w:r>
    </w:p>
    <w:p w14:paraId="50C89BB2" w14:textId="74822BF9" w:rsidR="00CD76C5" w:rsidRPr="00BD2750" w:rsidRDefault="00CD76C5" w:rsidP="00932B1D">
      <w:pPr>
        <w:pStyle w:val="Lista4"/>
        <w:ind w:left="284" w:firstLine="0"/>
        <w:jc w:val="both"/>
        <w:rPr>
          <w:sz w:val="20"/>
          <w:szCs w:val="20"/>
        </w:rPr>
      </w:pPr>
    </w:p>
    <w:p w14:paraId="3B236738" w14:textId="2577FAD3" w:rsidR="009453F9" w:rsidRPr="00BD2750" w:rsidRDefault="009453F9" w:rsidP="00B30449">
      <w:pPr>
        <w:pBdr>
          <w:top w:val="nil"/>
          <w:left w:val="nil"/>
          <w:bottom w:val="nil"/>
          <w:right w:val="nil"/>
          <w:between w:val="nil"/>
        </w:pBdr>
        <w:spacing w:before="22"/>
        <w:jc w:val="both"/>
        <w:rPr>
          <w:color w:val="000000"/>
          <w:sz w:val="20"/>
          <w:szCs w:val="20"/>
        </w:rPr>
      </w:pPr>
    </w:p>
    <w:p w14:paraId="06DE2EC6" w14:textId="0954976C" w:rsidR="00364985" w:rsidRDefault="00364985" w:rsidP="00B30449">
      <w:pPr>
        <w:pBdr>
          <w:top w:val="nil"/>
          <w:left w:val="nil"/>
          <w:bottom w:val="nil"/>
          <w:right w:val="nil"/>
          <w:between w:val="nil"/>
        </w:pBdr>
        <w:spacing w:before="22"/>
        <w:jc w:val="both"/>
        <w:rPr>
          <w:color w:val="000000"/>
          <w:sz w:val="20"/>
          <w:szCs w:val="20"/>
        </w:rPr>
      </w:pPr>
    </w:p>
    <w:p w14:paraId="0D41AE5A" w14:textId="77777777" w:rsidR="003C0771" w:rsidRPr="00BD2750" w:rsidRDefault="003C0771" w:rsidP="00B30449">
      <w:pPr>
        <w:pBdr>
          <w:top w:val="nil"/>
          <w:left w:val="nil"/>
          <w:bottom w:val="nil"/>
          <w:right w:val="nil"/>
          <w:between w:val="nil"/>
        </w:pBdr>
        <w:spacing w:before="22"/>
        <w:jc w:val="both"/>
        <w:rPr>
          <w:color w:val="000000"/>
          <w:sz w:val="20"/>
          <w:szCs w:val="20"/>
        </w:rPr>
      </w:pPr>
    </w:p>
    <w:p w14:paraId="75A73E4B" w14:textId="77777777" w:rsidR="00364985" w:rsidRPr="00BD2750" w:rsidRDefault="00364985" w:rsidP="00364985">
      <w:pPr>
        <w:pStyle w:val="Ttulo1"/>
        <w:spacing w:before="0"/>
        <w:ind w:left="0"/>
        <w:rPr>
          <w:rFonts w:ascii="Arial" w:hAnsi="Arial" w:cs="Arial"/>
          <w:sz w:val="20"/>
          <w:szCs w:val="20"/>
        </w:rPr>
      </w:pPr>
      <w:r w:rsidRPr="00BD2750">
        <w:rPr>
          <w:rFonts w:ascii="Arial" w:hAnsi="Arial" w:cs="Arial"/>
          <w:color w:val="000000"/>
          <w:sz w:val="20"/>
          <w:szCs w:val="20"/>
        </w:rPr>
        <w:lastRenderedPageBreak/>
        <w:t>XYZ SUCURSAL ARGENTINA</w:t>
      </w:r>
    </w:p>
    <w:p w14:paraId="006FC60B" w14:textId="77777777" w:rsidR="00364985" w:rsidRPr="00BD2750" w:rsidRDefault="00364985" w:rsidP="00B30449">
      <w:pPr>
        <w:pBdr>
          <w:top w:val="nil"/>
          <w:left w:val="nil"/>
          <w:bottom w:val="nil"/>
          <w:right w:val="nil"/>
          <w:between w:val="nil"/>
        </w:pBdr>
        <w:spacing w:before="22"/>
        <w:jc w:val="both"/>
        <w:rPr>
          <w:color w:val="000000"/>
          <w:sz w:val="20"/>
          <w:szCs w:val="20"/>
        </w:rPr>
      </w:pPr>
    </w:p>
    <w:p w14:paraId="583B91E1" w14:textId="6F5D1DF7" w:rsidR="00A9256F" w:rsidRPr="00BD2750" w:rsidRDefault="008C39BC" w:rsidP="008C0809">
      <w:pPr>
        <w:pStyle w:val="Prrafodelista"/>
        <w:numPr>
          <w:ilvl w:val="1"/>
          <w:numId w:val="2"/>
        </w:numPr>
        <w:pBdr>
          <w:top w:val="nil"/>
          <w:left w:val="nil"/>
          <w:bottom w:val="nil"/>
          <w:right w:val="nil"/>
          <w:between w:val="nil"/>
        </w:pBdr>
        <w:ind w:left="357" w:hanging="357"/>
        <w:jc w:val="both"/>
        <w:rPr>
          <w:b/>
          <w:color w:val="000000"/>
          <w:sz w:val="20"/>
          <w:szCs w:val="20"/>
        </w:rPr>
      </w:pPr>
      <w:r w:rsidRPr="00BD2750">
        <w:rPr>
          <w:b/>
          <w:color w:val="000000"/>
          <w:sz w:val="20"/>
          <w:szCs w:val="20"/>
        </w:rPr>
        <w:t xml:space="preserve">Clasificación de la </w:t>
      </w:r>
      <w:r w:rsidR="00D5314E" w:rsidRPr="00BD2750">
        <w:rPr>
          <w:b/>
          <w:color w:val="000000"/>
          <w:sz w:val="20"/>
          <w:szCs w:val="20"/>
        </w:rPr>
        <w:t>sucursal</w:t>
      </w:r>
    </w:p>
    <w:p w14:paraId="005849F8" w14:textId="77777777" w:rsidR="008C39BC" w:rsidRPr="00BD2750" w:rsidRDefault="008C39BC" w:rsidP="00B30449">
      <w:pPr>
        <w:pBdr>
          <w:top w:val="nil"/>
          <w:left w:val="nil"/>
          <w:bottom w:val="nil"/>
          <w:right w:val="nil"/>
          <w:between w:val="nil"/>
        </w:pBdr>
        <w:spacing w:before="22"/>
        <w:jc w:val="both"/>
        <w:rPr>
          <w:color w:val="000000"/>
          <w:sz w:val="20"/>
          <w:szCs w:val="20"/>
        </w:rPr>
      </w:pPr>
    </w:p>
    <w:p w14:paraId="561A71C7" w14:textId="7173006B" w:rsidR="000B7CB3" w:rsidRPr="00BD2750" w:rsidRDefault="001E6571" w:rsidP="001E6571">
      <w:pPr>
        <w:pStyle w:val="Textoindependienteprimerasangra2"/>
        <w:ind w:left="284" w:firstLine="66"/>
        <w:jc w:val="both"/>
        <w:rPr>
          <w:sz w:val="20"/>
          <w:szCs w:val="20"/>
        </w:rPr>
      </w:pPr>
      <w:r w:rsidRPr="00BD2750">
        <w:rPr>
          <w:sz w:val="20"/>
          <w:szCs w:val="20"/>
        </w:rPr>
        <w:t xml:space="preserve"> </w:t>
      </w:r>
      <w:r w:rsidR="000B7CB3" w:rsidRPr="00BD2750">
        <w:rPr>
          <w:sz w:val="20"/>
          <w:szCs w:val="20"/>
        </w:rPr>
        <w:t xml:space="preserve">De acuerdo con lo establecido por la referida norma, la </w:t>
      </w:r>
      <w:r w:rsidR="00D5314E" w:rsidRPr="00BD2750">
        <w:rPr>
          <w:sz w:val="20"/>
          <w:szCs w:val="20"/>
        </w:rPr>
        <w:t>Sucursal</w:t>
      </w:r>
      <w:r w:rsidR="000B7CB3" w:rsidRPr="00BD2750">
        <w:rPr>
          <w:sz w:val="20"/>
          <w:szCs w:val="20"/>
        </w:rPr>
        <w:t xml:space="preserve"> reviste el carácter de entidad pequeña (EP).</w:t>
      </w:r>
    </w:p>
    <w:p w14:paraId="69F3E403" w14:textId="77777777" w:rsidR="00932B1D" w:rsidRPr="00BD2750" w:rsidRDefault="00932B1D" w:rsidP="00932B1D">
      <w:pPr>
        <w:pStyle w:val="Textoindependienteprimerasangra2"/>
        <w:ind w:hanging="360"/>
        <w:jc w:val="both"/>
        <w:rPr>
          <w:sz w:val="20"/>
          <w:szCs w:val="20"/>
        </w:rPr>
      </w:pPr>
    </w:p>
    <w:p w14:paraId="4215C1B3" w14:textId="3AEF78B8" w:rsidR="000B7CB3" w:rsidRPr="00BD2750" w:rsidRDefault="000B7CB3" w:rsidP="008C0809">
      <w:pPr>
        <w:pStyle w:val="Prrafodelista"/>
        <w:numPr>
          <w:ilvl w:val="1"/>
          <w:numId w:val="2"/>
        </w:numPr>
        <w:pBdr>
          <w:top w:val="nil"/>
          <w:left w:val="nil"/>
          <w:bottom w:val="nil"/>
          <w:right w:val="nil"/>
          <w:between w:val="nil"/>
        </w:pBdr>
        <w:ind w:left="357" w:hanging="357"/>
        <w:jc w:val="both"/>
        <w:rPr>
          <w:b/>
          <w:color w:val="000000"/>
          <w:sz w:val="20"/>
          <w:szCs w:val="20"/>
        </w:rPr>
      </w:pPr>
      <w:r w:rsidRPr="00BD2750">
        <w:rPr>
          <w:b/>
          <w:color w:val="000000"/>
          <w:sz w:val="20"/>
          <w:szCs w:val="20"/>
        </w:rPr>
        <w:t>Unidad de medida</w:t>
      </w:r>
    </w:p>
    <w:p w14:paraId="07DD5B5D" w14:textId="77777777" w:rsidR="00932B1D" w:rsidRPr="00BD2750" w:rsidRDefault="00932B1D" w:rsidP="00932B1D">
      <w:pPr>
        <w:pStyle w:val="Textoindependienteprimerasangra2"/>
        <w:ind w:left="0" w:firstLine="0"/>
        <w:jc w:val="both"/>
        <w:rPr>
          <w:color w:val="000000"/>
          <w:sz w:val="20"/>
          <w:szCs w:val="20"/>
        </w:rPr>
      </w:pPr>
    </w:p>
    <w:p w14:paraId="4B21B8CE" w14:textId="5206AD77" w:rsidR="000B7CB3" w:rsidRPr="00BD2750" w:rsidRDefault="000B7CB3" w:rsidP="00932B1D">
      <w:pPr>
        <w:pStyle w:val="Textoindependienteprimerasangra2"/>
        <w:ind w:left="426" w:firstLine="0"/>
        <w:jc w:val="both"/>
        <w:rPr>
          <w:b/>
          <w:sz w:val="20"/>
          <w:szCs w:val="20"/>
        </w:rPr>
      </w:pPr>
      <w:r w:rsidRPr="00BD2750">
        <w:rPr>
          <w:b/>
          <w:sz w:val="20"/>
          <w:szCs w:val="20"/>
        </w:rPr>
        <w:t>Información general</w:t>
      </w:r>
    </w:p>
    <w:p w14:paraId="65398E49" w14:textId="77777777" w:rsidR="00932B1D" w:rsidRPr="00BD2750" w:rsidRDefault="00932B1D" w:rsidP="00932B1D">
      <w:pPr>
        <w:pStyle w:val="Textoindependienteprimerasangra2"/>
        <w:ind w:left="426" w:firstLine="0"/>
        <w:jc w:val="both"/>
        <w:rPr>
          <w:b/>
          <w:sz w:val="20"/>
          <w:szCs w:val="20"/>
        </w:rPr>
      </w:pPr>
    </w:p>
    <w:p w14:paraId="246D2EB5" w14:textId="601896FF" w:rsidR="000B7CB3" w:rsidRPr="00BD2750" w:rsidRDefault="000B7CB3" w:rsidP="00932B1D">
      <w:pPr>
        <w:pStyle w:val="Textoindependienteprimerasangra2"/>
        <w:ind w:left="426" w:firstLine="0"/>
        <w:jc w:val="both"/>
        <w:rPr>
          <w:sz w:val="20"/>
          <w:szCs w:val="20"/>
        </w:rPr>
      </w:pPr>
      <w:r w:rsidRPr="00BD2750">
        <w:rPr>
          <w:sz w:val="20"/>
          <w:szCs w:val="20"/>
        </w:rPr>
        <w:t>Los presentes estados contables han sido preparados en moneda homogénea</w:t>
      </w:r>
      <w:r w:rsidR="00335FE1" w:rsidRPr="00BD2750">
        <w:rPr>
          <w:sz w:val="20"/>
          <w:szCs w:val="20"/>
        </w:rPr>
        <w:t xml:space="preserve"> a fecha de cierre del presente ejercicio</w:t>
      </w:r>
      <w:r w:rsidRPr="00BD2750">
        <w:rPr>
          <w:sz w:val="20"/>
          <w:szCs w:val="20"/>
        </w:rPr>
        <w:t>, reconociendo en forma integral los efectos de la inflación de conformidad con lo establecido en la RT 54, en virtud de haberse determinado la existencia de un contexto de alta inflación.</w:t>
      </w:r>
    </w:p>
    <w:p w14:paraId="69B801EE" w14:textId="77777777" w:rsidR="00932B1D" w:rsidRPr="00BD2750" w:rsidRDefault="00932B1D" w:rsidP="00932B1D">
      <w:pPr>
        <w:pStyle w:val="Textoindependienteprimerasangra2"/>
        <w:ind w:left="426" w:firstLine="0"/>
        <w:jc w:val="both"/>
        <w:rPr>
          <w:sz w:val="20"/>
          <w:szCs w:val="20"/>
        </w:rPr>
      </w:pPr>
    </w:p>
    <w:p w14:paraId="3E143ED3" w14:textId="535B93AB" w:rsidR="00932B1D" w:rsidRPr="00BD2750" w:rsidRDefault="000B7CB3" w:rsidP="00932B1D">
      <w:pPr>
        <w:pStyle w:val="Textoindependienteprimerasangra2"/>
        <w:ind w:left="426" w:firstLine="0"/>
        <w:jc w:val="both"/>
        <w:rPr>
          <w:sz w:val="20"/>
          <w:szCs w:val="20"/>
        </w:rPr>
      </w:pPr>
      <w:r w:rsidRPr="00BD2750">
        <w:rPr>
          <w:sz w:val="20"/>
          <w:szCs w:val="20"/>
        </w:rPr>
        <w:t>Con fines comparativos, se incluyen cifras patrimoniales al</w:t>
      </w:r>
      <w:r w:rsidR="00335FE1" w:rsidRPr="00BD2750">
        <w:rPr>
          <w:sz w:val="20"/>
          <w:szCs w:val="20"/>
        </w:rPr>
        <w:t xml:space="preserve"> cierre del ejercicio anterior</w:t>
      </w:r>
      <w:r w:rsidRPr="00BD2750">
        <w:rPr>
          <w:sz w:val="20"/>
          <w:szCs w:val="20"/>
        </w:rPr>
        <w:t xml:space="preserve"> y de resultados, de evolución del patrimonio neto y de flujos de efectivo, por el ejercicio económico finalizado en esa fecha</w:t>
      </w:r>
      <w:r w:rsidR="00565DFE" w:rsidRPr="00BD2750">
        <w:rPr>
          <w:sz w:val="20"/>
          <w:szCs w:val="20"/>
        </w:rPr>
        <w:t xml:space="preserve"> (v</w:t>
      </w:r>
      <w:r w:rsidR="00364985" w:rsidRPr="00BD2750">
        <w:rPr>
          <w:sz w:val="20"/>
          <w:szCs w:val="20"/>
        </w:rPr>
        <w:t>er Nota …</w:t>
      </w:r>
      <w:r w:rsidR="00632E9A" w:rsidRPr="00BD2750">
        <w:rPr>
          <w:sz w:val="20"/>
          <w:szCs w:val="20"/>
        </w:rPr>
        <w:t>)</w:t>
      </w:r>
      <w:r w:rsidRPr="00BD2750">
        <w:rPr>
          <w:sz w:val="20"/>
          <w:szCs w:val="20"/>
        </w:rPr>
        <w:t>. Dichas cifras han sido expresadas en moneda de cierre del presente ejercicio, de acuerdo con lo señalado en el párrafo siguiente, a fin de permitir su comparabilidad y sin que el ajuste practicado modifique las decisiones tomadas con base en la información contable correspondiente al ejercicio comparativo.</w:t>
      </w:r>
    </w:p>
    <w:p w14:paraId="046908F8" w14:textId="77777777" w:rsidR="00932B1D" w:rsidRPr="00BD2750" w:rsidRDefault="00932B1D" w:rsidP="00932B1D">
      <w:pPr>
        <w:pStyle w:val="Textoindependienteprimerasangra2"/>
        <w:ind w:left="426" w:firstLine="0"/>
        <w:jc w:val="both"/>
        <w:rPr>
          <w:sz w:val="20"/>
          <w:szCs w:val="20"/>
        </w:rPr>
      </w:pPr>
    </w:p>
    <w:p w14:paraId="791A3C39" w14:textId="29BAF580" w:rsidR="000B7CB3" w:rsidRPr="00BD2750" w:rsidRDefault="002B24A6" w:rsidP="00932B1D">
      <w:pPr>
        <w:pStyle w:val="Textoindependienteprimerasangra2"/>
        <w:ind w:left="426" w:firstLine="0"/>
        <w:jc w:val="both"/>
        <w:rPr>
          <w:sz w:val="20"/>
          <w:szCs w:val="20"/>
        </w:rPr>
      </w:pPr>
      <w:r w:rsidRPr="00BD2750">
        <w:rPr>
          <w:b/>
          <w:sz w:val="20"/>
          <w:szCs w:val="20"/>
        </w:rPr>
        <w:t>Descripción del proceso de expresión a moneda de cierre</w:t>
      </w:r>
    </w:p>
    <w:p w14:paraId="5BBB0BBA" w14:textId="77777777" w:rsidR="00932B1D" w:rsidRPr="00BD2750" w:rsidRDefault="00932B1D" w:rsidP="00932B1D">
      <w:pPr>
        <w:pStyle w:val="Textoindependienteprimerasangra2"/>
        <w:ind w:left="426" w:firstLine="0"/>
        <w:jc w:val="both"/>
        <w:rPr>
          <w:sz w:val="20"/>
          <w:szCs w:val="20"/>
        </w:rPr>
      </w:pPr>
    </w:p>
    <w:p w14:paraId="58CF0392" w14:textId="6E4194D6" w:rsidR="000B7CB3" w:rsidRPr="00BD2750" w:rsidRDefault="002B24A6" w:rsidP="00932B1D">
      <w:pPr>
        <w:pStyle w:val="Textoindependienteprimerasangra2"/>
        <w:ind w:left="426" w:firstLine="0"/>
        <w:jc w:val="both"/>
        <w:rPr>
          <w:sz w:val="20"/>
          <w:szCs w:val="20"/>
        </w:rPr>
      </w:pPr>
      <w:r w:rsidRPr="00BD2750">
        <w:rPr>
          <w:sz w:val="20"/>
          <w:szCs w:val="20"/>
        </w:rPr>
        <w:t xml:space="preserve">A efectos de expresar las diferentes partidas y rubros que integran los estados contables, la </w:t>
      </w:r>
      <w:r w:rsidR="00D5314E" w:rsidRPr="00BD2750">
        <w:rPr>
          <w:sz w:val="20"/>
          <w:szCs w:val="20"/>
        </w:rPr>
        <w:t>sucursal</w:t>
      </w:r>
      <w:r w:rsidRPr="00BD2750">
        <w:rPr>
          <w:sz w:val="20"/>
          <w:szCs w:val="20"/>
        </w:rPr>
        <w:t xml:space="preserve"> deberá, entre otras cosas:</w:t>
      </w:r>
    </w:p>
    <w:p w14:paraId="76988AA7" w14:textId="77777777" w:rsidR="00932B1D" w:rsidRPr="00BD2750" w:rsidRDefault="00932B1D" w:rsidP="00932B1D">
      <w:pPr>
        <w:pStyle w:val="Textoindependienteprimerasangra2"/>
        <w:ind w:left="426" w:firstLine="0"/>
        <w:jc w:val="both"/>
        <w:rPr>
          <w:sz w:val="20"/>
          <w:szCs w:val="20"/>
        </w:rPr>
      </w:pPr>
    </w:p>
    <w:p w14:paraId="6CA3E556" w14:textId="77777777" w:rsidR="002B24A6" w:rsidRPr="00BD2750" w:rsidRDefault="002B24A6" w:rsidP="008C0809">
      <w:pPr>
        <w:pStyle w:val="Prrafodelista"/>
        <w:numPr>
          <w:ilvl w:val="0"/>
          <w:numId w:val="3"/>
        </w:numPr>
        <w:pBdr>
          <w:top w:val="nil"/>
          <w:left w:val="nil"/>
          <w:bottom w:val="nil"/>
          <w:right w:val="nil"/>
          <w:between w:val="nil"/>
        </w:pBdr>
        <w:spacing w:before="120" w:after="120"/>
        <w:ind w:left="714" w:hanging="289"/>
        <w:contextualSpacing w:val="0"/>
        <w:jc w:val="both"/>
        <w:rPr>
          <w:color w:val="000000"/>
          <w:sz w:val="20"/>
          <w:szCs w:val="20"/>
        </w:rPr>
      </w:pPr>
      <w:r w:rsidRPr="00BD2750">
        <w:rPr>
          <w:color w:val="000000"/>
          <w:sz w:val="20"/>
          <w:szCs w:val="20"/>
        </w:rPr>
        <w:t>Determinar el momento de origen de las partidas (o el momento de su último ajuste, según corresponda).</w:t>
      </w:r>
    </w:p>
    <w:p w14:paraId="71DD77D5" w14:textId="4E1D6E27" w:rsidR="002B24A6" w:rsidRPr="00BD2750" w:rsidRDefault="002B24A6" w:rsidP="00CC4379">
      <w:pPr>
        <w:pStyle w:val="Prrafodelista"/>
        <w:numPr>
          <w:ilvl w:val="0"/>
          <w:numId w:val="3"/>
        </w:numPr>
        <w:pBdr>
          <w:top w:val="nil"/>
          <w:left w:val="nil"/>
          <w:bottom w:val="nil"/>
          <w:right w:val="nil"/>
          <w:between w:val="nil"/>
        </w:pBdr>
        <w:spacing w:before="120" w:after="120"/>
        <w:ind w:left="709" w:hanging="283"/>
        <w:contextualSpacing w:val="0"/>
        <w:jc w:val="both"/>
        <w:rPr>
          <w:color w:val="000000"/>
          <w:sz w:val="20"/>
          <w:szCs w:val="20"/>
        </w:rPr>
      </w:pPr>
      <w:r w:rsidRPr="00BD2750">
        <w:rPr>
          <w:color w:val="000000"/>
          <w:sz w:val="20"/>
          <w:szCs w:val="20"/>
        </w:rPr>
        <w:t xml:space="preserve">Calcular los coeficientes de ajuste aplicables. A tal efecto se utiliza </w:t>
      </w:r>
      <w:r w:rsidR="00751E8E" w:rsidRPr="00BD2750">
        <w:rPr>
          <w:color w:val="000000"/>
          <w:sz w:val="20"/>
          <w:szCs w:val="20"/>
        </w:rPr>
        <w:t>el índice de precios FACPCE</w:t>
      </w:r>
      <w:r w:rsidRPr="00BD2750">
        <w:rPr>
          <w:color w:val="000000"/>
          <w:sz w:val="20"/>
          <w:szCs w:val="20"/>
        </w:rPr>
        <w:t xml:space="preserve">. La variación del índice utilizado para el ajuste de los estados contables ha sido del </w:t>
      </w:r>
      <w:r w:rsidRPr="00BD2750">
        <w:rPr>
          <w:b/>
          <w:color w:val="000000"/>
          <w:sz w:val="20"/>
          <w:szCs w:val="20"/>
        </w:rPr>
        <w:t>xx,xx</w:t>
      </w:r>
      <w:r w:rsidRPr="00BD2750">
        <w:rPr>
          <w:color w:val="000000"/>
          <w:sz w:val="20"/>
          <w:szCs w:val="20"/>
        </w:rPr>
        <w:t xml:space="preserve"> % en el ejercicio económico finalizado el </w:t>
      </w:r>
      <w:r w:rsidRPr="00BD2750">
        <w:rPr>
          <w:b/>
          <w:color w:val="000000"/>
          <w:sz w:val="20"/>
          <w:szCs w:val="20"/>
        </w:rPr>
        <w:t>dd/mm/</w:t>
      </w:r>
      <w:r w:rsidR="00D14B1B" w:rsidRPr="00BD2750">
        <w:rPr>
          <w:b/>
          <w:color w:val="000000"/>
          <w:sz w:val="20"/>
          <w:szCs w:val="20"/>
        </w:rPr>
        <w:t>aaaa</w:t>
      </w:r>
      <w:r w:rsidRPr="00BD2750">
        <w:rPr>
          <w:color w:val="000000"/>
          <w:sz w:val="20"/>
          <w:szCs w:val="20"/>
        </w:rPr>
        <w:t>.</w:t>
      </w:r>
    </w:p>
    <w:p w14:paraId="545667D8" w14:textId="74879FCF" w:rsidR="002B24A6" w:rsidRPr="00BD2750" w:rsidRDefault="002B24A6" w:rsidP="008C0809">
      <w:pPr>
        <w:pStyle w:val="Prrafodelista"/>
        <w:numPr>
          <w:ilvl w:val="0"/>
          <w:numId w:val="3"/>
        </w:numPr>
        <w:pBdr>
          <w:top w:val="nil"/>
          <w:left w:val="nil"/>
          <w:bottom w:val="nil"/>
          <w:right w:val="nil"/>
          <w:between w:val="nil"/>
        </w:pBdr>
        <w:spacing w:before="120" w:after="120"/>
        <w:ind w:left="714" w:hanging="289"/>
        <w:contextualSpacing w:val="0"/>
        <w:jc w:val="both"/>
        <w:rPr>
          <w:color w:val="000000"/>
          <w:sz w:val="20"/>
          <w:szCs w:val="20"/>
        </w:rPr>
      </w:pPr>
      <w:r w:rsidRPr="00BD2750">
        <w:rPr>
          <w:color w:val="000000"/>
          <w:sz w:val="20"/>
          <w:szCs w:val="20"/>
        </w:rPr>
        <w:t>Aplicar los coeficientes de ajuste a los importes de las partidas anticuadas para expresarlas en moneda de cierre. A este respecto, las partidas que deberán ajustarse serán aquellas que no estén expresadas en moneda de cierre.</w:t>
      </w:r>
    </w:p>
    <w:p w14:paraId="1B983005" w14:textId="77777777" w:rsidR="00932B1D" w:rsidRPr="00BD2750" w:rsidRDefault="00932B1D" w:rsidP="00932B1D">
      <w:pPr>
        <w:pStyle w:val="Textoindependienteprimerasangra2"/>
        <w:ind w:left="0" w:firstLine="0"/>
        <w:jc w:val="both"/>
        <w:rPr>
          <w:color w:val="000000"/>
          <w:sz w:val="20"/>
          <w:szCs w:val="20"/>
        </w:rPr>
      </w:pPr>
    </w:p>
    <w:p w14:paraId="0F63D516" w14:textId="2651CF6F" w:rsidR="000B7CB3" w:rsidRPr="00BD2750" w:rsidRDefault="002B24A6" w:rsidP="00932B1D">
      <w:pPr>
        <w:pStyle w:val="Textoindependienteprimerasangra2"/>
        <w:ind w:left="426" w:firstLine="0"/>
        <w:jc w:val="both"/>
        <w:rPr>
          <w:sz w:val="20"/>
          <w:szCs w:val="20"/>
        </w:rPr>
      </w:pPr>
      <w:r w:rsidRPr="00BD2750">
        <w:rPr>
          <w:sz w:val="20"/>
          <w:szCs w:val="20"/>
        </w:rPr>
        <w:t>La aplicación del proceso de ajuste por inflación establecido en la RT 54 permite el reconocimiento de las ganancias y pérdidas derivadas del mantenimiento de activos y pasivos expuestos a los cambios en el poder adquisitivo de la moneda a lo largo del ejercicio. Tales ganancias y pérdidas</w:t>
      </w:r>
      <w:r w:rsidR="00E22D82" w:rsidRPr="00BD2750">
        <w:rPr>
          <w:sz w:val="20"/>
          <w:szCs w:val="20"/>
        </w:rPr>
        <w:t xml:space="preserve"> se exponen en el rubro “R</w:t>
      </w:r>
      <w:r w:rsidRPr="00BD2750">
        <w:rPr>
          <w:sz w:val="20"/>
          <w:szCs w:val="20"/>
        </w:rPr>
        <w:t>esultados financieros y por tenencia (incluyendo el RECPAM)</w:t>
      </w:r>
      <w:r w:rsidR="00E22D82" w:rsidRPr="00BD2750">
        <w:rPr>
          <w:sz w:val="20"/>
          <w:szCs w:val="20"/>
        </w:rPr>
        <w:t>”</w:t>
      </w:r>
      <w:r w:rsidRPr="00BD2750">
        <w:rPr>
          <w:sz w:val="20"/>
          <w:szCs w:val="20"/>
        </w:rPr>
        <w:t xml:space="preserve"> del Estado de Resultados.</w:t>
      </w:r>
    </w:p>
    <w:p w14:paraId="43A169ED" w14:textId="77777777" w:rsidR="00932B1D" w:rsidRPr="00BD2750" w:rsidRDefault="00932B1D" w:rsidP="00932B1D">
      <w:pPr>
        <w:pStyle w:val="Textoindependienteprimerasangra2"/>
        <w:ind w:left="426" w:firstLine="0"/>
        <w:jc w:val="both"/>
        <w:rPr>
          <w:sz w:val="20"/>
          <w:szCs w:val="20"/>
        </w:rPr>
      </w:pPr>
    </w:p>
    <w:p w14:paraId="039F9674" w14:textId="5A6F937E" w:rsidR="002B24A6" w:rsidRPr="00BD2750" w:rsidRDefault="002B24A6" w:rsidP="00932B1D">
      <w:pPr>
        <w:pStyle w:val="Textoindependienteprimerasangra2"/>
        <w:ind w:left="426" w:firstLine="0"/>
        <w:jc w:val="both"/>
        <w:rPr>
          <w:sz w:val="20"/>
          <w:szCs w:val="20"/>
        </w:rPr>
      </w:pPr>
      <w:r w:rsidRPr="00BD2750">
        <w:rPr>
          <w:sz w:val="20"/>
          <w:szCs w:val="20"/>
        </w:rPr>
        <w:t xml:space="preserve">Para la preparación de los presentes estados contables, el órgano </w:t>
      </w:r>
      <w:r w:rsidR="00BB5454" w:rsidRPr="00BD2750">
        <w:rPr>
          <w:sz w:val="20"/>
          <w:szCs w:val="20"/>
        </w:rPr>
        <w:t xml:space="preserve">de administración de la </w:t>
      </w:r>
      <w:r w:rsidR="00D5314E" w:rsidRPr="00BD2750">
        <w:rPr>
          <w:sz w:val="20"/>
          <w:szCs w:val="20"/>
        </w:rPr>
        <w:t>sucursal</w:t>
      </w:r>
      <w:r w:rsidR="00BB5454" w:rsidRPr="00BD2750">
        <w:rPr>
          <w:sz w:val="20"/>
          <w:szCs w:val="20"/>
        </w:rPr>
        <w:t xml:space="preserve"> ha utilizado las siguientes simplificaciones dispuestas por la RT 54</w:t>
      </w:r>
      <w:r w:rsidR="00715264" w:rsidRPr="00BD2750">
        <w:rPr>
          <w:rStyle w:val="Refdenotaalpie"/>
          <w:color w:val="FF0000"/>
          <w:sz w:val="20"/>
          <w:szCs w:val="20"/>
        </w:rPr>
        <w:footnoteReference w:id="14"/>
      </w:r>
      <w:r w:rsidR="00BB5454" w:rsidRPr="00BD2750">
        <w:rPr>
          <w:sz w:val="20"/>
          <w:szCs w:val="20"/>
        </w:rPr>
        <w:t>:</w:t>
      </w:r>
    </w:p>
    <w:p w14:paraId="2AB37618" w14:textId="41C63E20" w:rsidR="00D64FF0" w:rsidRPr="00BD2750" w:rsidRDefault="00D64FF0" w:rsidP="008C0809">
      <w:pPr>
        <w:pStyle w:val="Prrafodelista"/>
        <w:numPr>
          <w:ilvl w:val="0"/>
          <w:numId w:val="4"/>
        </w:numPr>
        <w:pBdr>
          <w:top w:val="nil"/>
          <w:left w:val="nil"/>
          <w:bottom w:val="nil"/>
          <w:right w:val="nil"/>
          <w:between w:val="nil"/>
        </w:pBdr>
        <w:spacing w:before="120" w:after="120"/>
        <w:ind w:left="714" w:hanging="289"/>
        <w:contextualSpacing w:val="0"/>
        <w:jc w:val="both"/>
        <w:rPr>
          <w:color w:val="000000"/>
          <w:sz w:val="20"/>
          <w:szCs w:val="20"/>
        </w:rPr>
      </w:pPr>
      <w:r w:rsidRPr="00BD2750">
        <w:rPr>
          <w:rFonts w:eastAsia="Times New Roman"/>
          <w:sz w:val="20"/>
          <w:szCs w:val="20"/>
        </w:rPr>
        <w:t>No ha presentado la nota requerida por el párrafo 659 de la RT 54</w:t>
      </w:r>
      <w:r w:rsidRPr="00BD2750">
        <w:rPr>
          <w:rFonts w:eastAsia="Times New Roman"/>
          <w:i/>
          <w:color w:val="FF0000"/>
          <w:sz w:val="20"/>
          <w:szCs w:val="20"/>
        </w:rPr>
        <w:t>.</w:t>
      </w:r>
    </w:p>
    <w:p w14:paraId="13D93C85" w14:textId="00B4969D" w:rsidR="00D64FF0" w:rsidRPr="00BD2750" w:rsidRDefault="006925C7" w:rsidP="008C0809">
      <w:pPr>
        <w:pStyle w:val="Prrafodelista"/>
        <w:numPr>
          <w:ilvl w:val="0"/>
          <w:numId w:val="4"/>
        </w:numPr>
        <w:pBdr>
          <w:top w:val="nil"/>
          <w:left w:val="nil"/>
          <w:bottom w:val="nil"/>
          <w:right w:val="nil"/>
          <w:between w:val="nil"/>
        </w:pBdr>
        <w:spacing w:before="120" w:after="120"/>
        <w:ind w:left="714" w:hanging="289"/>
        <w:contextualSpacing w:val="0"/>
        <w:jc w:val="both"/>
        <w:rPr>
          <w:color w:val="000000"/>
          <w:sz w:val="20"/>
          <w:szCs w:val="20"/>
        </w:rPr>
      </w:pPr>
      <w:r w:rsidRPr="00BD2750">
        <w:rPr>
          <w:color w:val="000000"/>
          <w:sz w:val="20"/>
          <w:szCs w:val="20"/>
        </w:rPr>
        <w:t>El estado de flujo de efectivo ha sido presentado por el método directo, mostrando la información ajustada por inflación en forma sintética</w:t>
      </w:r>
      <w:r w:rsidR="00BD5268" w:rsidRPr="00BD2750">
        <w:rPr>
          <w:rFonts w:eastAsia="Times New Roman"/>
          <w:sz w:val="20"/>
          <w:szCs w:val="20"/>
        </w:rPr>
        <w:t>.</w:t>
      </w:r>
    </w:p>
    <w:p w14:paraId="78CAD5BD" w14:textId="77777777" w:rsidR="006925C7" w:rsidRPr="00BD2750" w:rsidRDefault="006925C7" w:rsidP="008C0809">
      <w:pPr>
        <w:pStyle w:val="Prrafodelista"/>
        <w:numPr>
          <w:ilvl w:val="0"/>
          <w:numId w:val="4"/>
        </w:numPr>
        <w:pBdr>
          <w:top w:val="nil"/>
          <w:left w:val="nil"/>
          <w:bottom w:val="nil"/>
          <w:right w:val="nil"/>
          <w:between w:val="nil"/>
        </w:pBdr>
        <w:spacing w:before="120" w:after="120"/>
        <w:ind w:left="714" w:hanging="289"/>
        <w:contextualSpacing w:val="0"/>
        <w:jc w:val="both"/>
        <w:rPr>
          <w:color w:val="000000"/>
          <w:sz w:val="20"/>
          <w:szCs w:val="20"/>
        </w:rPr>
      </w:pPr>
      <w:r w:rsidRPr="00BD2750">
        <w:rPr>
          <w:color w:val="000000"/>
          <w:sz w:val="20"/>
          <w:szCs w:val="20"/>
        </w:rPr>
        <w:t>Optó por presentar en una sola línea a los resultados financieros y por tenencia, incluyendo al resultado por exposición al cambio en el poder adquisitivo de la moneda (RECPAM), denominada “Resultados financieros y por tenencia (incluyendo al RECPAM)”.</w:t>
      </w:r>
    </w:p>
    <w:p w14:paraId="1876A900" w14:textId="77777777" w:rsidR="00BB5454" w:rsidRPr="00BD2750" w:rsidRDefault="00BB5454" w:rsidP="001E6571">
      <w:pPr>
        <w:pBdr>
          <w:top w:val="nil"/>
          <w:left w:val="nil"/>
          <w:bottom w:val="nil"/>
          <w:right w:val="nil"/>
          <w:between w:val="nil"/>
        </w:pBdr>
        <w:ind w:left="426"/>
        <w:jc w:val="both"/>
        <w:rPr>
          <w:color w:val="000000"/>
          <w:sz w:val="20"/>
          <w:szCs w:val="20"/>
        </w:rPr>
      </w:pPr>
    </w:p>
    <w:p w14:paraId="1B3E29DD" w14:textId="3F8E9B8D" w:rsidR="00BB5454" w:rsidRPr="00BD2750" w:rsidRDefault="00BB5454" w:rsidP="00932B1D">
      <w:pPr>
        <w:pStyle w:val="Textoindependienteprimerasangra2"/>
        <w:ind w:left="426" w:firstLine="0"/>
        <w:jc w:val="both"/>
        <w:rPr>
          <w:sz w:val="20"/>
          <w:szCs w:val="20"/>
        </w:rPr>
      </w:pPr>
      <w:r w:rsidRPr="00BD2750">
        <w:rPr>
          <w:sz w:val="20"/>
          <w:szCs w:val="20"/>
        </w:rPr>
        <w:t>Los presentes estados contables deben ser leídos e interpretados considerando las limitaciones que la utilización de las dispensas antes mencionadas podría provocar sobre la información en ellos contenida.</w:t>
      </w:r>
    </w:p>
    <w:p w14:paraId="5CF2535A" w14:textId="77777777" w:rsidR="00932B1D" w:rsidRPr="00BD2750" w:rsidRDefault="00932B1D" w:rsidP="00932B1D">
      <w:pPr>
        <w:pStyle w:val="Textoindependienteprimerasangra2"/>
        <w:ind w:left="0" w:firstLine="0"/>
        <w:jc w:val="both"/>
        <w:rPr>
          <w:sz w:val="20"/>
          <w:szCs w:val="20"/>
        </w:rPr>
      </w:pPr>
    </w:p>
    <w:p w14:paraId="267DCD4C" w14:textId="4EB52334" w:rsidR="000B7CB3" w:rsidRPr="00BD2750" w:rsidRDefault="00BB5454" w:rsidP="008C0809">
      <w:pPr>
        <w:pStyle w:val="Lista2"/>
        <w:numPr>
          <w:ilvl w:val="1"/>
          <w:numId w:val="2"/>
        </w:numPr>
        <w:ind w:left="426"/>
        <w:jc w:val="both"/>
        <w:rPr>
          <w:b/>
          <w:color w:val="000000"/>
          <w:sz w:val="20"/>
          <w:szCs w:val="20"/>
        </w:rPr>
      </w:pPr>
      <w:r w:rsidRPr="00BD2750">
        <w:rPr>
          <w:b/>
          <w:color w:val="000000"/>
          <w:sz w:val="20"/>
          <w:szCs w:val="20"/>
        </w:rPr>
        <w:t>Uso de estimaciones en la preparación de los presentes estados contables</w:t>
      </w:r>
    </w:p>
    <w:p w14:paraId="4339B506" w14:textId="77777777" w:rsidR="00BB5454" w:rsidRPr="00BD2750" w:rsidRDefault="00BB5454" w:rsidP="00B30449">
      <w:pPr>
        <w:pBdr>
          <w:top w:val="nil"/>
          <w:left w:val="nil"/>
          <w:bottom w:val="nil"/>
          <w:right w:val="nil"/>
          <w:between w:val="nil"/>
        </w:pBdr>
        <w:jc w:val="both"/>
        <w:rPr>
          <w:color w:val="000000"/>
          <w:sz w:val="20"/>
          <w:szCs w:val="20"/>
        </w:rPr>
      </w:pPr>
    </w:p>
    <w:p w14:paraId="62579539" w14:textId="535D8F71" w:rsidR="004963EF" w:rsidRDefault="006925C7" w:rsidP="004963EF">
      <w:pPr>
        <w:pStyle w:val="Textoindependienteprimerasangra2"/>
        <w:ind w:left="426" w:firstLine="0"/>
        <w:jc w:val="both"/>
        <w:rPr>
          <w:sz w:val="20"/>
          <w:szCs w:val="20"/>
        </w:rPr>
      </w:pPr>
      <w:r w:rsidRPr="00BD2750">
        <w:rPr>
          <w:sz w:val="20"/>
          <w:szCs w:val="20"/>
        </w:rPr>
        <w:t xml:space="preserve">La preparación de estados contables requiere que el órgano de administración de la </w:t>
      </w:r>
      <w:r w:rsidR="00D5314E" w:rsidRPr="00BD2750">
        <w:rPr>
          <w:sz w:val="20"/>
          <w:szCs w:val="20"/>
        </w:rPr>
        <w:t>sucursal</w:t>
      </w:r>
      <w:r w:rsidRPr="00BD2750">
        <w:rPr>
          <w:sz w:val="20"/>
          <w:szCs w:val="20"/>
        </w:rPr>
        <w:t xml:space="preserve"> realice estimaciones y evaluaciones que afectan el monto de los activos y pasivos registrados y los activos y pasivos contingentes revelados a la fecha de cierre, como así también los ingresos y egresos registrados en el ejercicio. Los resultados reales futuros pueden diferir de las estimaciones y evaluaciones realizadas a la fecha de preparación de los presentes estados contables.</w:t>
      </w:r>
    </w:p>
    <w:p w14:paraId="4754BFC9" w14:textId="3E73816C" w:rsidR="003C0771" w:rsidRDefault="003C0771" w:rsidP="004963EF">
      <w:pPr>
        <w:pStyle w:val="Textoindependienteprimerasangra2"/>
        <w:ind w:left="426" w:firstLine="0"/>
        <w:jc w:val="both"/>
        <w:rPr>
          <w:sz w:val="20"/>
          <w:szCs w:val="20"/>
        </w:rPr>
      </w:pPr>
    </w:p>
    <w:p w14:paraId="7038F0B6" w14:textId="77777777" w:rsidR="003C0771" w:rsidRPr="00BD2750" w:rsidRDefault="003C0771" w:rsidP="004963EF">
      <w:pPr>
        <w:pStyle w:val="Textoindependienteprimerasangra2"/>
        <w:ind w:left="426" w:firstLine="0"/>
        <w:jc w:val="both"/>
        <w:rPr>
          <w:sz w:val="20"/>
          <w:szCs w:val="20"/>
        </w:rPr>
      </w:pPr>
    </w:p>
    <w:p w14:paraId="03E16FE5" w14:textId="77777777" w:rsidR="00932B1D" w:rsidRPr="00BD2750" w:rsidRDefault="00932B1D" w:rsidP="00932B1D">
      <w:pPr>
        <w:pStyle w:val="Textoindependienteprimerasangra2"/>
        <w:ind w:firstLine="0"/>
        <w:jc w:val="both"/>
        <w:rPr>
          <w:sz w:val="20"/>
          <w:szCs w:val="20"/>
        </w:rPr>
      </w:pPr>
    </w:p>
    <w:p w14:paraId="2DAA3A78" w14:textId="31FF3A64" w:rsidR="002546B7" w:rsidRPr="00BD2750" w:rsidRDefault="002546B7" w:rsidP="008C0809">
      <w:pPr>
        <w:pStyle w:val="Lista2"/>
        <w:numPr>
          <w:ilvl w:val="1"/>
          <w:numId w:val="2"/>
        </w:numPr>
        <w:ind w:left="426"/>
        <w:jc w:val="both"/>
        <w:rPr>
          <w:b/>
          <w:color w:val="000000"/>
          <w:sz w:val="20"/>
          <w:szCs w:val="20"/>
        </w:rPr>
      </w:pPr>
      <w:r w:rsidRPr="00BD2750">
        <w:rPr>
          <w:b/>
          <w:color w:val="000000"/>
          <w:sz w:val="20"/>
          <w:szCs w:val="20"/>
        </w:rPr>
        <w:lastRenderedPageBreak/>
        <w:t>Información comparativa</w:t>
      </w:r>
    </w:p>
    <w:p w14:paraId="696AD83E" w14:textId="404340F1" w:rsidR="00BB5454" w:rsidRPr="00BD2750" w:rsidRDefault="00BB5454" w:rsidP="00B30449">
      <w:pPr>
        <w:pBdr>
          <w:top w:val="nil"/>
          <w:left w:val="nil"/>
          <w:bottom w:val="nil"/>
          <w:right w:val="nil"/>
          <w:between w:val="nil"/>
        </w:pBdr>
        <w:jc w:val="both"/>
        <w:rPr>
          <w:color w:val="000000"/>
          <w:sz w:val="20"/>
          <w:szCs w:val="20"/>
        </w:rPr>
      </w:pPr>
    </w:p>
    <w:p w14:paraId="07134982" w14:textId="0DFB8AC7" w:rsidR="00EC04A3" w:rsidRPr="00BD2750" w:rsidRDefault="00071AE2" w:rsidP="00FF0349">
      <w:pPr>
        <w:pStyle w:val="Textoindependienteprimerasangra2"/>
        <w:ind w:left="426" w:firstLine="0"/>
        <w:jc w:val="both"/>
        <w:rPr>
          <w:sz w:val="20"/>
          <w:szCs w:val="20"/>
        </w:rPr>
      </w:pPr>
      <w:r w:rsidRPr="00BD2750">
        <w:rPr>
          <w:sz w:val="20"/>
          <w:szCs w:val="20"/>
        </w:rPr>
        <w:t>S</w:t>
      </w:r>
      <w:r w:rsidR="00EC04A3" w:rsidRPr="00BD2750">
        <w:rPr>
          <w:sz w:val="20"/>
          <w:szCs w:val="20"/>
        </w:rPr>
        <w:t xml:space="preserve">e han reclasificado ciertas cifras patrimoniales, y realizado ciertos ajustes sobre ellas, como también nuevas revelaciones con motivo de los cambios en las políticas contables mencionadas en la Nota </w:t>
      </w:r>
      <w:r w:rsidR="00364985" w:rsidRPr="00BD2750">
        <w:rPr>
          <w:sz w:val="20"/>
          <w:szCs w:val="20"/>
        </w:rPr>
        <w:t>..</w:t>
      </w:r>
      <w:r w:rsidR="00AC0E1E" w:rsidRPr="00BD2750">
        <w:rPr>
          <w:sz w:val="20"/>
          <w:szCs w:val="20"/>
        </w:rPr>
        <w:t>.</w:t>
      </w:r>
      <w:r w:rsidR="00364985" w:rsidRPr="00BD2750">
        <w:rPr>
          <w:sz w:val="20"/>
          <w:szCs w:val="20"/>
        </w:rPr>
        <w:t xml:space="preserve"> </w:t>
      </w:r>
      <w:r w:rsidR="001C4AA5" w:rsidRPr="00BD2750">
        <w:rPr>
          <w:i/>
          <w:color w:val="FF0000"/>
          <w:sz w:val="20"/>
          <w:szCs w:val="20"/>
        </w:rPr>
        <w:t>(</w:t>
      </w:r>
      <w:r w:rsidR="006476C4" w:rsidRPr="00BD2750">
        <w:rPr>
          <w:i/>
          <w:color w:val="FF0000"/>
          <w:sz w:val="20"/>
          <w:szCs w:val="20"/>
        </w:rPr>
        <w:t>Título o</w:t>
      </w:r>
      <w:r w:rsidR="001047FD" w:rsidRPr="00BD2750">
        <w:rPr>
          <w:i/>
          <w:color w:val="FF0000"/>
          <w:sz w:val="20"/>
          <w:szCs w:val="20"/>
        </w:rPr>
        <w:t>pcional</w:t>
      </w:r>
      <w:r w:rsidR="001C4AA5" w:rsidRPr="00BD2750">
        <w:rPr>
          <w:i/>
          <w:color w:val="FF0000"/>
          <w:sz w:val="20"/>
          <w:szCs w:val="20"/>
        </w:rPr>
        <w:t xml:space="preserve"> en caso únicamente de que la aplicación de la NUA haya generado cambios de presentación, reconocimiento y medición).</w:t>
      </w:r>
    </w:p>
    <w:p w14:paraId="379E689B" w14:textId="77777777" w:rsidR="00EC04A3" w:rsidRPr="00BD2750" w:rsidRDefault="00EC04A3" w:rsidP="00B30449">
      <w:pPr>
        <w:pBdr>
          <w:top w:val="nil"/>
          <w:left w:val="nil"/>
          <w:bottom w:val="nil"/>
          <w:right w:val="nil"/>
          <w:between w:val="nil"/>
        </w:pBdr>
        <w:jc w:val="both"/>
        <w:rPr>
          <w:rFonts w:eastAsia="Times New Roman"/>
          <w:sz w:val="20"/>
          <w:szCs w:val="20"/>
        </w:rPr>
      </w:pPr>
    </w:p>
    <w:p w14:paraId="53605206" w14:textId="77777777" w:rsidR="007D73E0" w:rsidRPr="00BD2750" w:rsidRDefault="0045257E" w:rsidP="008C0809">
      <w:pPr>
        <w:pStyle w:val="Prrafodelista"/>
        <w:numPr>
          <w:ilvl w:val="0"/>
          <w:numId w:val="2"/>
        </w:numPr>
        <w:pBdr>
          <w:top w:val="nil"/>
          <w:left w:val="nil"/>
          <w:bottom w:val="nil"/>
          <w:right w:val="nil"/>
          <w:between w:val="nil"/>
        </w:pBdr>
        <w:ind w:left="426"/>
        <w:jc w:val="both"/>
        <w:rPr>
          <w:b/>
          <w:color w:val="FF0000"/>
          <w:sz w:val="20"/>
          <w:szCs w:val="20"/>
        </w:rPr>
      </w:pPr>
      <w:r w:rsidRPr="00BD2750">
        <w:rPr>
          <w:b/>
          <w:color w:val="000000"/>
          <w:sz w:val="20"/>
          <w:szCs w:val="20"/>
        </w:rPr>
        <w:t>Políticas contables sobre c</w:t>
      </w:r>
      <w:r w:rsidR="00EC04A3" w:rsidRPr="00BD2750">
        <w:rPr>
          <w:b/>
          <w:color w:val="000000"/>
          <w:sz w:val="20"/>
          <w:szCs w:val="20"/>
        </w:rPr>
        <w:t xml:space="preserve">riterios de medición contable </w:t>
      </w:r>
    </w:p>
    <w:p w14:paraId="16191C6E" w14:textId="77777777" w:rsidR="00364985" w:rsidRPr="00BD2750" w:rsidRDefault="00364985" w:rsidP="00364985">
      <w:pPr>
        <w:pBdr>
          <w:top w:val="nil"/>
          <w:left w:val="nil"/>
          <w:bottom w:val="nil"/>
          <w:right w:val="nil"/>
          <w:between w:val="nil"/>
        </w:pBdr>
        <w:ind w:left="426"/>
        <w:jc w:val="both"/>
        <w:rPr>
          <w:color w:val="FF0000"/>
          <w:sz w:val="20"/>
          <w:szCs w:val="20"/>
        </w:rPr>
      </w:pPr>
    </w:p>
    <w:p w14:paraId="061A08D4" w14:textId="206F40E7" w:rsidR="00EC04A3" w:rsidRPr="003C0771" w:rsidRDefault="003C0771" w:rsidP="00364985">
      <w:pPr>
        <w:pBdr>
          <w:top w:val="nil"/>
          <w:left w:val="nil"/>
          <w:bottom w:val="nil"/>
          <w:right w:val="nil"/>
          <w:between w:val="nil"/>
        </w:pBdr>
        <w:ind w:left="426"/>
        <w:jc w:val="both"/>
        <w:rPr>
          <w:rFonts w:eastAsia="Times New Roman"/>
          <w:i/>
          <w:color w:val="FF0000"/>
          <w:sz w:val="20"/>
          <w:szCs w:val="20"/>
        </w:rPr>
      </w:pPr>
      <w:r>
        <w:rPr>
          <w:i/>
          <w:color w:val="FF0000"/>
          <w:sz w:val="20"/>
          <w:szCs w:val="20"/>
        </w:rPr>
        <w:t>(</w:t>
      </w:r>
      <w:r w:rsidR="00364985" w:rsidRPr="003C0771">
        <w:rPr>
          <w:i/>
          <w:color w:val="FF0000"/>
          <w:sz w:val="20"/>
          <w:szCs w:val="20"/>
        </w:rPr>
        <w:t>Describir las políticas contables aplicadas por la Sucursal conforme a la RT 54, según la categoría que le corresponda, remitiéndose, en lo pertinente, a los modelos previstos para entidades con fines de lucro disponibles en nuestro sitio web</w:t>
      </w:r>
      <w:r>
        <w:rPr>
          <w:i/>
          <w:color w:val="FF0000"/>
          <w:sz w:val="20"/>
          <w:szCs w:val="20"/>
        </w:rPr>
        <w:t xml:space="preserve">: </w:t>
      </w:r>
      <w:r w:rsidRPr="003C0771">
        <w:rPr>
          <w:i/>
          <w:color w:val="FF0000"/>
          <w:sz w:val="20"/>
          <w:szCs w:val="20"/>
        </w:rPr>
        <w:t>https://consejo.org.ar/herramientas-profesionales/modelos-de-eecc-e-informes/contador-publico-inicio</w:t>
      </w:r>
      <w:r>
        <w:rPr>
          <w:i/>
          <w:color w:val="FF0000"/>
          <w:sz w:val="20"/>
          <w:szCs w:val="20"/>
        </w:rPr>
        <w:t>)</w:t>
      </w:r>
      <w:r w:rsidR="00364985" w:rsidRPr="003C0771">
        <w:rPr>
          <w:i/>
          <w:color w:val="FF0000"/>
          <w:sz w:val="20"/>
          <w:szCs w:val="20"/>
        </w:rPr>
        <w:t>.</w:t>
      </w:r>
    </w:p>
    <w:p w14:paraId="156E3742" w14:textId="77777777" w:rsidR="00364985" w:rsidRPr="00BD2750" w:rsidRDefault="00364985" w:rsidP="00B30449">
      <w:pPr>
        <w:pStyle w:val="Lista2"/>
        <w:jc w:val="both"/>
        <w:rPr>
          <w:b/>
          <w:sz w:val="20"/>
          <w:szCs w:val="20"/>
        </w:rPr>
      </w:pPr>
    </w:p>
    <w:p w14:paraId="57F8057E" w14:textId="47F82347" w:rsidR="009005DD" w:rsidRPr="00BD2750" w:rsidRDefault="00D5314E" w:rsidP="00B30449">
      <w:pPr>
        <w:pStyle w:val="Lista2"/>
        <w:jc w:val="both"/>
        <w:rPr>
          <w:b/>
          <w:sz w:val="20"/>
          <w:szCs w:val="20"/>
        </w:rPr>
      </w:pPr>
      <w:r w:rsidRPr="00BD2750">
        <w:rPr>
          <w:b/>
          <w:sz w:val="20"/>
          <w:szCs w:val="20"/>
        </w:rPr>
        <w:t>2.x</w:t>
      </w:r>
      <w:r w:rsidR="009005DD" w:rsidRPr="00BD2750">
        <w:rPr>
          <w:b/>
          <w:sz w:val="20"/>
          <w:szCs w:val="20"/>
        </w:rPr>
        <w:t>.</w:t>
      </w:r>
      <w:r w:rsidR="00BF158C" w:rsidRPr="00BD2750">
        <w:rPr>
          <w:b/>
          <w:sz w:val="20"/>
          <w:szCs w:val="20"/>
        </w:rPr>
        <w:t xml:space="preserve"> </w:t>
      </w:r>
      <w:r w:rsidR="00CE2207" w:rsidRPr="00BD2750">
        <w:rPr>
          <w:b/>
          <w:sz w:val="20"/>
          <w:szCs w:val="20"/>
        </w:rPr>
        <w:t xml:space="preserve">Cuentas de </w:t>
      </w:r>
      <w:r w:rsidR="009005DD" w:rsidRPr="00BD2750">
        <w:rPr>
          <w:b/>
          <w:sz w:val="20"/>
          <w:szCs w:val="20"/>
        </w:rPr>
        <w:t>Patrimonio neto</w:t>
      </w:r>
    </w:p>
    <w:p w14:paraId="3F44BBA9" w14:textId="77777777" w:rsidR="003C0771" w:rsidRDefault="003C0771" w:rsidP="003C0771">
      <w:pPr>
        <w:pStyle w:val="Textoindependienteprimerasangra2"/>
        <w:ind w:left="426" w:firstLine="0"/>
        <w:jc w:val="both"/>
        <w:rPr>
          <w:sz w:val="20"/>
          <w:szCs w:val="20"/>
          <w:lang w:val="es-AR"/>
        </w:rPr>
      </w:pPr>
    </w:p>
    <w:p w14:paraId="0171C190" w14:textId="49CC577A" w:rsidR="00D5314E" w:rsidRPr="00BD2750" w:rsidRDefault="00D5314E" w:rsidP="003C0771">
      <w:pPr>
        <w:pStyle w:val="Textoindependienteprimerasangra2"/>
        <w:ind w:left="426" w:firstLine="0"/>
        <w:jc w:val="both"/>
        <w:rPr>
          <w:sz w:val="20"/>
          <w:szCs w:val="20"/>
          <w:lang w:val="es-AR"/>
        </w:rPr>
      </w:pPr>
      <w:r w:rsidRPr="00BD2750">
        <w:rPr>
          <w:sz w:val="20"/>
          <w:szCs w:val="20"/>
          <w:lang w:val="es-AR"/>
        </w:rPr>
        <w:t xml:space="preserve">La sucursal no tiene capital asignado. El saldo de la cuenta </w:t>
      </w:r>
      <w:r w:rsidR="00364985" w:rsidRPr="00BD2750">
        <w:rPr>
          <w:sz w:val="20"/>
          <w:szCs w:val="20"/>
          <w:lang w:val="es-AR"/>
        </w:rPr>
        <w:t>Operaciones</w:t>
      </w:r>
      <w:r w:rsidRPr="00BD2750">
        <w:rPr>
          <w:sz w:val="20"/>
          <w:szCs w:val="20"/>
          <w:lang w:val="es-AR"/>
        </w:rPr>
        <w:t xml:space="preserve"> con casa Matriz resulta de los movimientos netos de fondos entre la Casa Matriz y la Sucursa</w:t>
      </w:r>
      <w:r w:rsidR="00090C0A" w:rsidRPr="00BD2750">
        <w:rPr>
          <w:sz w:val="20"/>
          <w:szCs w:val="20"/>
          <w:lang w:val="es-AR"/>
        </w:rPr>
        <w:t>l y del resultado del ejercicio.</w:t>
      </w:r>
    </w:p>
    <w:p w14:paraId="66E3F8CA" w14:textId="77777777" w:rsidR="009005DD" w:rsidRPr="00BD2750" w:rsidRDefault="009005DD" w:rsidP="000A7E58">
      <w:pPr>
        <w:pStyle w:val="Continuarlista2"/>
        <w:spacing w:before="120"/>
        <w:ind w:left="567"/>
        <w:jc w:val="both"/>
        <w:rPr>
          <w:sz w:val="20"/>
          <w:szCs w:val="20"/>
          <w:lang w:val="es-AR"/>
        </w:rPr>
      </w:pPr>
    </w:p>
    <w:p w14:paraId="19C3C9CC" w14:textId="66B14262" w:rsidR="00EA4AEF" w:rsidRPr="00BD2750" w:rsidRDefault="00B9488F" w:rsidP="008C0809">
      <w:pPr>
        <w:pStyle w:val="Prrafodelista"/>
        <w:numPr>
          <w:ilvl w:val="0"/>
          <w:numId w:val="2"/>
        </w:numPr>
        <w:pBdr>
          <w:top w:val="nil"/>
          <w:left w:val="nil"/>
          <w:bottom w:val="nil"/>
          <w:right w:val="nil"/>
          <w:between w:val="nil"/>
        </w:pBdr>
        <w:ind w:left="357" w:hanging="357"/>
        <w:rPr>
          <w:b/>
          <w:color w:val="000000"/>
          <w:sz w:val="20"/>
          <w:szCs w:val="20"/>
        </w:rPr>
      </w:pPr>
      <w:r w:rsidRPr="00BD2750">
        <w:rPr>
          <w:b/>
          <w:color w:val="000000"/>
          <w:sz w:val="20"/>
          <w:szCs w:val="20"/>
        </w:rPr>
        <w:t>Composición de los rubros (sólo los rubros y cuentas con saldo)</w:t>
      </w:r>
    </w:p>
    <w:p w14:paraId="07215FDE" w14:textId="097A0A28" w:rsidR="00EA4AEF" w:rsidRPr="00BD2750" w:rsidRDefault="00EA4AEF">
      <w:pPr>
        <w:pBdr>
          <w:top w:val="nil"/>
          <w:left w:val="nil"/>
          <w:bottom w:val="nil"/>
          <w:right w:val="nil"/>
          <w:between w:val="nil"/>
        </w:pBdr>
        <w:rPr>
          <w:color w:val="000000"/>
          <w:sz w:val="20"/>
          <w:szCs w:val="20"/>
        </w:rPr>
      </w:pPr>
    </w:p>
    <w:p w14:paraId="612342EA" w14:textId="0C6E6BCE" w:rsidR="00364985" w:rsidRPr="003C0771" w:rsidRDefault="003C0771" w:rsidP="00364985">
      <w:pPr>
        <w:pBdr>
          <w:top w:val="nil"/>
          <w:left w:val="nil"/>
          <w:bottom w:val="nil"/>
          <w:right w:val="nil"/>
          <w:between w:val="nil"/>
        </w:pBdr>
        <w:ind w:left="426"/>
        <w:jc w:val="both"/>
        <w:rPr>
          <w:rFonts w:eastAsia="Times New Roman"/>
          <w:i/>
          <w:color w:val="FF0000"/>
          <w:sz w:val="20"/>
          <w:szCs w:val="20"/>
        </w:rPr>
      </w:pPr>
      <w:r w:rsidRPr="003C0771">
        <w:rPr>
          <w:i/>
          <w:color w:val="FF0000"/>
          <w:sz w:val="20"/>
          <w:szCs w:val="20"/>
        </w:rPr>
        <w:t>(</w:t>
      </w:r>
      <w:r w:rsidR="00364985" w:rsidRPr="003C0771">
        <w:rPr>
          <w:i/>
          <w:color w:val="FF0000"/>
          <w:sz w:val="20"/>
          <w:szCs w:val="20"/>
        </w:rPr>
        <w:t>Realizar la apertura de los rubros de la Sucursal conforme a la RT 54, remitiéndose, en lo pertinente, a los modelos previstos para entidades con fines de lucro disponibles en nuestro sitio web</w:t>
      </w:r>
      <w:r w:rsidRPr="003C0771">
        <w:rPr>
          <w:i/>
          <w:color w:val="FF0000"/>
          <w:sz w:val="20"/>
          <w:szCs w:val="20"/>
        </w:rPr>
        <w:t>)</w:t>
      </w:r>
      <w:r w:rsidR="00364985" w:rsidRPr="003C0771">
        <w:rPr>
          <w:i/>
          <w:color w:val="FF0000"/>
          <w:sz w:val="20"/>
          <w:szCs w:val="20"/>
        </w:rPr>
        <w:t>.</w:t>
      </w:r>
    </w:p>
    <w:p w14:paraId="29E4574E" w14:textId="77777777" w:rsidR="00364985" w:rsidRPr="00BD2750" w:rsidRDefault="00364985" w:rsidP="003C0771">
      <w:pPr>
        <w:pBdr>
          <w:top w:val="nil"/>
          <w:left w:val="nil"/>
          <w:bottom w:val="nil"/>
          <w:right w:val="nil"/>
          <w:between w:val="nil"/>
        </w:pBdr>
        <w:rPr>
          <w:color w:val="000000"/>
          <w:sz w:val="20"/>
          <w:szCs w:val="20"/>
        </w:rPr>
      </w:pPr>
    </w:p>
    <w:p w14:paraId="5D62C756" w14:textId="77777777" w:rsidR="00604F3F" w:rsidRPr="00BD2750" w:rsidRDefault="00604F3F" w:rsidP="003C0771">
      <w:pPr>
        <w:pBdr>
          <w:top w:val="nil"/>
          <w:left w:val="nil"/>
          <w:bottom w:val="nil"/>
          <w:right w:val="nil"/>
          <w:between w:val="nil"/>
        </w:pBdr>
        <w:rPr>
          <w:color w:val="000000"/>
          <w:sz w:val="20"/>
          <w:szCs w:val="20"/>
        </w:rPr>
      </w:pPr>
    </w:p>
    <w:p w14:paraId="366188E7" w14:textId="77777777" w:rsidR="00EF2899" w:rsidRPr="00BD2750" w:rsidRDefault="007D73E0" w:rsidP="00EF2899">
      <w:pPr>
        <w:pBdr>
          <w:top w:val="nil"/>
          <w:left w:val="nil"/>
          <w:bottom w:val="nil"/>
          <w:right w:val="nil"/>
          <w:between w:val="nil"/>
        </w:pBdr>
        <w:ind w:left="426"/>
        <w:rPr>
          <w:b/>
          <w:color w:val="000000"/>
          <w:sz w:val="20"/>
          <w:szCs w:val="20"/>
        </w:rPr>
      </w:pPr>
      <w:r w:rsidRPr="00BD2750">
        <w:rPr>
          <w:b/>
          <w:color w:val="000000"/>
          <w:sz w:val="20"/>
          <w:szCs w:val="20"/>
        </w:rPr>
        <w:t>ANEXOS</w:t>
      </w:r>
    </w:p>
    <w:p w14:paraId="03FC2614" w14:textId="77777777" w:rsidR="00EF2899" w:rsidRPr="00BD2750" w:rsidRDefault="00EF2899" w:rsidP="00EF2899">
      <w:pPr>
        <w:pBdr>
          <w:top w:val="nil"/>
          <w:left w:val="nil"/>
          <w:bottom w:val="nil"/>
          <w:right w:val="nil"/>
          <w:between w:val="nil"/>
        </w:pBdr>
        <w:ind w:left="426"/>
        <w:rPr>
          <w:b/>
          <w:color w:val="000000"/>
          <w:sz w:val="20"/>
          <w:szCs w:val="20"/>
        </w:rPr>
      </w:pPr>
    </w:p>
    <w:p w14:paraId="201FBBE7" w14:textId="35FA1B32" w:rsidR="00874A17" w:rsidRPr="00B81359" w:rsidRDefault="003C0771" w:rsidP="00874A17">
      <w:pPr>
        <w:pBdr>
          <w:top w:val="nil"/>
          <w:left w:val="nil"/>
          <w:bottom w:val="nil"/>
          <w:right w:val="nil"/>
          <w:between w:val="nil"/>
        </w:pBdr>
        <w:ind w:left="426"/>
        <w:jc w:val="both"/>
        <w:rPr>
          <w:rFonts w:eastAsia="Times New Roman"/>
          <w:i/>
          <w:color w:val="FF0000"/>
          <w:sz w:val="20"/>
          <w:szCs w:val="20"/>
        </w:rPr>
      </w:pPr>
      <w:r w:rsidRPr="00B81359">
        <w:rPr>
          <w:i/>
          <w:color w:val="FF0000"/>
          <w:sz w:val="20"/>
          <w:szCs w:val="20"/>
        </w:rPr>
        <w:t>(</w:t>
      </w:r>
      <w:r w:rsidR="00874A17" w:rsidRPr="00B81359">
        <w:rPr>
          <w:i/>
          <w:color w:val="FF0000"/>
          <w:sz w:val="20"/>
          <w:szCs w:val="20"/>
        </w:rPr>
        <w:t>Presentar los anexos correspondientes de la Sucursal conforme a la RT 54 y normativa legal, remitiéndose, en lo pertinente, a los modelos previstos para entidades con fines de lucro disponibles en nuestro sitio web</w:t>
      </w:r>
      <w:r w:rsidRPr="00B81359">
        <w:rPr>
          <w:i/>
          <w:color w:val="FF0000"/>
          <w:sz w:val="20"/>
          <w:szCs w:val="20"/>
        </w:rPr>
        <w:t>)</w:t>
      </w:r>
      <w:r w:rsidR="00874A17" w:rsidRPr="00B81359">
        <w:rPr>
          <w:i/>
          <w:color w:val="FF0000"/>
          <w:sz w:val="20"/>
          <w:szCs w:val="20"/>
        </w:rPr>
        <w:t>.</w:t>
      </w:r>
    </w:p>
    <w:p w14:paraId="6FA0FD28" w14:textId="6EFAA1D8" w:rsidR="007D73E0" w:rsidRPr="00EF2899" w:rsidRDefault="007D73E0" w:rsidP="00EF2899">
      <w:pPr>
        <w:pBdr>
          <w:top w:val="nil"/>
          <w:left w:val="nil"/>
          <w:bottom w:val="nil"/>
          <w:right w:val="nil"/>
          <w:between w:val="nil"/>
        </w:pBdr>
        <w:ind w:left="426"/>
        <w:rPr>
          <w:b/>
          <w:color w:val="000000"/>
          <w:sz w:val="20"/>
          <w:szCs w:val="20"/>
        </w:rPr>
      </w:pPr>
    </w:p>
    <w:p w14:paraId="1821CA81" w14:textId="77777777" w:rsidR="00604F3F" w:rsidRPr="003D3FB7" w:rsidRDefault="00604F3F" w:rsidP="00604F3F">
      <w:pPr>
        <w:pBdr>
          <w:top w:val="nil"/>
          <w:left w:val="nil"/>
          <w:bottom w:val="nil"/>
          <w:right w:val="nil"/>
          <w:between w:val="nil"/>
        </w:pBdr>
        <w:tabs>
          <w:tab w:val="left" w:pos="1110"/>
          <w:tab w:val="left" w:pos="1112"/>
        </w:tabs>
        <w:jc w:val="both"/>
        <w:rPr>
          <w:color w:val="000000"/>
          <w:sz w:val="20"/>
          <w:szCs w:val="20"/>
        </w:rPr>
      </w:pPr>
    </w:p>
    <w:sectPr w:rsidR="00604F3F" w:rsidRPr="003D3FB7" w:rsidSect="00203D57">
      <w:pgSz w:w="11910" w:h="16840"/>
      <w:pgMar w:top="720" w:right="425" w:bottom="720" w:left="720" w:header="360"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A97C9" w14:textId="77777777" w:rsidR="000D34F7" w:rsidRDefault="000D34F7">
      <w:r>
        <w:separator/>
      </w:r>
    </w:p>
  </w:endnote>
  <w:endnote w:type="continuationSeparator" w:id="0">
    <w:p w14:paraId="474679E8" w14:textId="77777777" w:rsidR="000D34F7" w:rsidRDefault="000D3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583184"/>
      <w:docPartObj>
        <w:docPartGallery w:val="Page Numbers (Bottom of Page)"/>
        <w:docPartUnique/>
      </w:docPartObj>
    </w:sdtPr>
    <w:sdtEndPr/>
    <w:sdtContent>
      <w:p w14:paraId="55D1B1C2" w14:textId="126B9B52" w:rsidR="007D73E0" w:rsidRDefault="007D73E0">
        <w:pPr>
          <w:pStyle w:val="Piedepgina"/>
          <w:jc w:val="right"/>
        </w:pPr>
        <w:r>
          <w:fldChar w:fldCharType="begin"/>
        </w:r>
        <w:r>
          <w:instrText>PAGE   \* MERGEFORMAT</w:instrText>
        </w:r>
        <w:r>
          <w:fldChar w:fldCharType="separate"/>
        </w:r>
        <w:r w:rsidR="00E14A2B">
          <w:rPr>
            <w:noProof/>
          </w:rPr>
          <w:t>2</w:t>
        </w:r>
        <w:r>
          <w:fldChar w:fldCharType="end"/>
        </w:r>
      </w:p>
    </w:sdtContent>
  </w:sdt>
  <w:p w14:paraId="69F22372" w14:textId="77777777" w:rsidR="007D73E0" w:rsidRDefault="007D73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F2EA2" w14:textId="77777777" w:rsidR="000D34F7" w:rsidRDefault="000D34F7">
      <w:r>
        <w:separator/>
      </w:r>
    </w:p>
  </w:footnote>
  <w:footnote w:type="continuationSeparator" w:id="0">
    <w:p w14:paraId="043AD177" w14:textId="77777777" w:rsidR="000D34F7" w:rsidRDefault="000D34F7">
      <w:r>
        <w:continuationSeparator/>
      </w:r>
    </w:p>
  </w:footnote>
  <w:footnote w:id="1">
    <w:p w14:paraId="6307C5DF" w14:textId="623F563C" w:rsidR="007D73E0" w:rsidRPr="0034274D" w:rsidRDefault="007D73E0" w:rsidP="00F863C8">
      <w:pPr>
        <w:jc w:val="both"/>
        <w:rPr>
          <w:color w:val="FF0000"/>
          <w:sz w:val="16"/>
          <w:szCs w:val="16"/>
        </w:rPr>
      </w:pPr>
      <w:r w:rsidRPr="0034274D">
        <w:rPr>
          <w:rStyle w:val="Refdenotaalpie"/>
          <w:color w:val="FF0000"/>
        </w:rPr>
        <w:footnoteRef/>
      </w:r>
      <w:r w:rsidRPr="0034274D">
        <w:rPr>
          <w:color w:val="FF0000"/>
        </w:rPr>
        <w:t xml:space="preserve"> </w:t>
      </w:r>
      <w:r w:rsidRPr="0034274D">
        <w:rPr>
          <w:color w:val="FF0000"/>
          <w:sz w:val="16"/>
          <w:szCs w:val="16"/>
        </w:rPr>
        <w:t>Es un estado de situación patrimonial modelo, por lo que i) deberán agregarse los rubros que considere en función de la actividad de la entidad, y ii) los rubros que no tengan saldo en el ejercicio actual y en el ejercicio comparativo deben eliminarse. Esta aclaración aplica también para las notas y anexos relacionados.</w:t>
      </w:r>
    </w:p>
    <w:p w14:paraId="386D3B9C" w14:textId="50546B75" w:rsidR="007D73E0" w:rsidRPr="0034274D" w:rsidRDefault="007D73E0">
      <w:pPr>
        <w:pStyle w:val="Textonotapie"/>
        <w:rPr>
          <w:color w:val="FF0000"/>
        </w:rPr>
      </w:pPr>
    </w:p>
  </w:footnote>
  <w:footnote w:id="2">
    <w:p w14:paraId="44C30B82" w14:textId="725447C6" w:rsidR="007D73E0" w:rsidRPr="0034274D" w:rsidRDefault="007D73E0" w:rsidP="00D161AF">
      <w:pPr>
        <w:jc w:val="both"/>
        <w:rPr>
          <w:color w:val="FF0000"/>
          <w:sz w:val="16"/>
          <w:szCs w:val="16"/>
        </w:rPr>
      </w:pPr>
      <w:r w:rsidRPr="0034274D">
        <w:rPr>
          <w:rStyle w:val="Refdenotaalpie"/>
          <w:color w:val="FF0000"/>
          <w:sz w:val="16"/>
          <w:szCs w:val="16"/>
        </w:rPr>
        <w:footnoteRef/>
      </w:r>
      <w:r w:rsidRPr="0034274D">
        <w:rPr>
          <w:rStyle w:val="Refdenotaalpie"/>
          <w:color w:val="FF0000"/>
          <w:sz w:val="16"/>
          <w:szCs w:val="16"/>
        </w:rPr>
        <w:t xml:space="preserve"> </w:t>
      </w:r>
      <w:r w:rsidRPr="0034274D">
        <w:rPr>
          <w:color w:val="FF0000"/>
          <w:sz w:val="16"/>
          <w:szCs w:val="16"/>
        </w:rPr>
        <w:t>Es un estado de resultados modelo, por lo que i) deberán agregarse los rubros que considere en función de la actividad de la entidad, y ii) los rubros que no tengan saldo en el ejercicio actual y en el ejercicio comparativo deben eliminarse. Esta aclaración aplica también para las notas y anexos relacionados.</w:t>
      </w:r>
    </w:p>
  </w:footnote>
  <w:footnote w:id="3">
    <w:p w14:paraId="28432D78" w14:textId="77777777" w:rsidR="007D73E0" w:rsidRPr="001604D6" w:rsidRDefault="007D73E0" w:rsidP="00516486">
      <w:pPr>
        <w:jc w:val="both"/>
        <w:rPr>
          <w:sz w:val="16"/>
          <w:szCs w:val="16"/>
        </w:rPr>
      </w:pPr>
      <w:r w:rsidRPr="00065DC5">
        <w:rPr>
          <w:rStyle w:val="Refdenotaalpie"/>
          <w:color w:val="FF0000"/>
          <w:sz w:val="16"/>
          <w:szCs w:val="16"/>
        </w:rPr>
        <w:footnoteRef/>
      </w:r>
      <w:r w:rsidRPr="00065DC5">
        <w:rPr>
          <w:rStyle w:val="Refdenotaalpie"/>
          <w:color w:val="FF0000"/>
          <w:sz w:val="16"/>
          <w:szCs w:val="16"/>
        </w:rPr>
        <w:t xml:space="preserve"> </w:t>
      </w:r>
      <w:r w:rsidRPr="00065DC5">
        <w:rPr>
          <w:color w:val="FF0000"/>
          <w:sz w:val="16"/>
          <w:szCs w:val="16"/>
        </w:rPr>
        <w:t>Agregar la palabra “netos” si incluyen reintegros y desgravaciones cuando dependen sólo de estos  ingresos, sino se pueden asignar a cada partida (ingresos- costos) o presentarse como una línea separada antes del Rdo. Bruto.(RT 54 p.630A)</w:t>
      </w:r>
    </w:p>
  </w:footnote>
  <w:footnote w:id="4">
    <w:p w14:paraId="0FEDD97D" w14:textId="04E5C67D" w:rsidR="007D73E0" w:rsidRPr="0034274D" w:rsidRDefault="007D73E0" w:rsidP="00331062">
      <w:pPr>
        <w:pStyle w:val="Textonotapie"/>
        <w:jc w:val="both"/>
        <w:rPr>
          <w:color w:val="FF0000"/>
          <w:sz w:val="16"/>
          <w:szCs w:val="16"/>
          <w:lang w:val="es-AR"/>
        </w:rPr>
      </w:pPr>
      <w:r w:rsidRPr="0034274D">
        <w:rPr>
          <w:rStyle w:val="Refdenotaalpie"/>
          <w:color w:val="FF0000"/>
          <w:sz w:val="16"/>
          <w:szCs w:val="16"/>
        </w:rPr>
        <w:footnoteRef/>
      </w:r>
      <w:r w:rsidRPr="0034274D">
        <w:rPr>
          <w:color w:val="FF0000"/>
          <w:sz w:val="16"/>
          <w:szCs w:val="16"/>
        </w:rPr>
        <w:t xml:space="preserve"> En el modelo, los otros resultados financieros y por tenencia (incluyendo el Resultado por Cambios en el Poder Adquisitivo de la Moneda) se exponen en una sola línea. Una entidad podría optar por presentarlos en forma más depurada (RT 54, párrafos 632 a 634).</w:t>
      </w:r>
    </w:p>
  </w:footnote>
  <w:footnote w:id="5">
    <w:p w14:paraId="5C4958A0" w14:textId="45CD1EC4" w:rsidR="007D73E0" w:rsidRPr="0034274D" w:rsidRDefault="007D73E0" w:rsidP="00933FBC">
      <w:pPr>
        <w:pBdr>
          <w:top w:val="nil"/>
          <w:left w:val="nil"/>
          <w:bottom w:val="nil"/>
          <w:right w:val="nil"/>
          <w:between w:val="nil"/>
        </w:pBdr>
        <w:jc w:val="both"/>
        <w:rPr>
          <w:color w:val="FF0000"/>
          <w:sz w:val="16"/>
          <w:szCs w:val="16"/>
        </w:rPr>
      </w:pPr>
      <w:r w:rsidRPr="0034274D">
        <w:rPr>
          <w:rStyle w:val="Refdenotaalpie"/>
          <w:color w:val="FF0000"/>
          <w:sz w:val="20"/>
          <w:szCs w:val="20"/>
        </w:rPr>
        <w:footnoteRef/>
      </w:r>
      <w:r w:rsidRPr="0034274D">
        <w:rPr>
          <w:rStyle w:val="Refdenotaalpie"/>
          <w:color w:val="FF0000"/>
        </w:rPr>
        <w:t xml:space="preserve"> </w:t>
      </w:r>
      <w:r w:rsidRPr="0034274D">
        <w:rPr>
          <w:color w:val="FF0000"/>
          <w:sz w:val="16"/>
          <w:szCs w:val="16"/>
        </w:rPr>
        <w:t xml:space="preserve">Es un estado de evolución del patrimonio neto modelo, por lo que i) deberán agregarse las columnas correspondientes en función de las características de la entidad, y ii) las columnas y las filas que no tengan saldo en el ejercicio actual </w:t>
      </w:r>
      <w:r w:rsidRPr="003D53F2">
        <w:rPr>
          <w:color w:val="FF0000"/>
          <w:sz w:val="16"/>
          <w:szCs w:val="16"/>
        </w:rPr>
        <w:t xml:space="preserve">y en el </w:t>
      </w:r>
      <w:r w:rsidRPr="0034274D">
        <w:rPr>
          <w:color w:val="FF0000"/>
          <w:sz w:val="16"/>
          <w:szCs w:val="16"/>
        </w:rPr>
        <w:t xml:space="preserve">ejercicio comparativo deben eliminarse. </w:t>
      </w:r>
    </w:p>
  </w:footnote>
  <w:footnote w:id="6">
    <w:p w14:paraId="44AE8DDA" w14:textId="1B3A533F" w:rsidR="003C0771" w:rsidRPr="003C0771" w:rsidRDefault="003C0771">
      <w:pPr>
        <w:pStyle w:val="Textonotapie"/>
        <w:rPr>
          <w:lang w:val="es-MX"/>
        </w:rPr>
      </w:pPr>
      <w:r w:rsidRPr="003C0771">
        <w:rPr>
          <w:color w:val="FF0000"/>
          <w:sz w:val="16"/>
          <w:szCs w:val="16"/>
        </w:rPr>
        <w:footnoteRef/>
      </w:r>
      <w:r w:rsidRPr="003C0771">
        <w:rPr>
          <w:color w:val="FF0000"/>
          <w:sz w:val="16"/>
          <w:szCs w:val="16"/>
        </w:rPr>
        <w:t xml:space="preserve"> Adecuar según corresponda: La Sucursal tiene capital asignado / La Sucursal no tiene capital asignado.</w:t>
      </w:r>
    </w:p>
  </w:footnote>
  <w:footnote w:id="7">
    <w:p w14:paraId="1BFB455B" w14:textId="7CB15B43" w:rsidR="007D73E0" w:rsidRPr="0034274D" w:rsidRDefault="007D73E0" w:rsidP="00642CF9">
      <w:pPr>
        <w:jc w:val="both"/>
        <w:rPr>
          <w:color w:val="FF0000"/>
        </w:rPr>
      </w:pPr>
      <w:r w:rsidRPr="0034274D">
        <w:rPr>
          <w:rStyle w:val="Refdenotaalpie"/>
          <w:color w:val="FF0000"/>
          <w:sz w:val="20"/>
          <w:szCs w:val="20"/>
        </w:rPr>
        <w:footnoteRef/>
      </w:r>
      <w:r w:rsidRPr="0034274D">
        <w:rPr>
          <w:color w:val="FF0000"/>
        </w:rPr>
        <w:t xml:space="preserve"> </w:t>
      </w:r>
      <w:r w:rsidRPr="0034274D">
        <w:rPr>
          <w:color w:val="FF0000"/>
          <w:sz w:val="16"/>
          <w:szCs w:val="16"/>
        </w:rPr>
        <w:t>Es un estado de flujos de efectivo modelo, por lo que las actividades que no tengan flujo en el ejercicio actual y en el ejercicio comparativo deben eliminarse.</w:t>
      </w:r>
    </w:p>
  </w:footnote>
  <w:footnote w:id="8">
    <w:p w14:paraId="61C0207B" w14:textId="77777777" w:rsidR="007D73E0" w:rsidRPr="0040182A" w:rsidRDefault="007D73E0" w:rsidP="00642CF9">
      <w:pPr>
        <w:jc w:val="both"/>
        <w:rPr>
          <w:color w:val="FF0000"/>
          <w:sz w:val="16"/>
          <w:szCs w:val="16"/>
        </w:rPr>
      </w:pPr>
      <w:r w:rsidRPr="0040182A">
        <w:rPr>
          <w:rStyle w:val="Refdenotaalpie"/>
          <w:color w:val="FF0000"/>
        </w:rPr>
        <w:footnoteRef/>
      </w:r>
      <w:r w:rsidRPr="0040182A">
        <w:rPr>
          <w:color w:val="FF0000"/>
        </w:rPr>
        <w:t xml:space="preserve"> </w:t>
      </w:r>
      <w:r w:rsidRPr="0040182A">
        <w:rPr>
          <w:color w:val="FF0000"/>
          <w:sz w:val="16"/>
          <w:szCs w:val="16"/>
        </w:rPr>
        <w:t>Tener en cuenta que debe incorporarse una conciliación entre el efectivo y sus equivalentes considerados en este estado y las partidas correspondientes del estado de situación patrimonial. (RT 54 p.672 inc.a).</w:t>
      </w:r>
    </w:p>
  </w:footnote>
  <w:footnote w:id="9">
    <w:p w14:paraId="6E7DB606" w14:textId="4C035C1E" w:rsidR="007D73E0" w:rsidRPr="00794174" w:rsidRDefault="007D73E0">
      <w:pPr>
        <w:pStyle w:val="Textonotapie"/>
        <w:rPr>
          <w:color w:val="FF0000"/>
          <w:sz w:val="16"/>
          <w:szCs w:val="16"/>
        </w:rPr>
      </w:pPr>
      <w:r w:rsidRPr="00794174">
        <w:rPr>
          <w:rStyle w:val="Refdenotaalpie"/>
          <w:color w:val="FF0000"/>
          <w:sz w:val="16"/>
          <w:szCs w:val="16"/>
        </w:rPr>
        <w:footnoteRef/>
      </w:r>
      <w:r w:rsidRPr="00794174">
        <w:rPr>
          <w:color w:val="FF0000"/>
          <w:sz w:val="16"/>
          <w:szCs w:val="16"/>
        </w:rPr>
        <w:t xml:space="preserve"> Domicilio de la casa matriz.</w:t>
      </w:r>
    </w:p>
  </w:footnote>
  <w:footnote w:id="10">
    <w:p w14:paraId="78B8CF6A" w14:textId="6AE173BC" w:rsidR="007D73E0" w:rsidRPr="0034274D" w:rsidRDefault="007D73E0" w:rsidP="005A46B8">
      <w:pPr>
        <w:pStyle w:val="Textoindependienteprimerasangra2"/>
        <w:ind w:left="0" w:firstLine="0"/>
        <w:jc w:val="both"/>
        <w:rPr>
          <w:color w:val="FF0000"/>
          <w:lang w:val="es-MX"/>
        </w:rPr>
      </w:pPr>
      <w:r w:rsidRPr="0034274D">
        <w:rPr>
          <w:rStyle w:val="Refdenotaalpie"/>
          <w:color w:val="FF0000"/>
        </w:rPr>
        <w:footnoteRef/>
      </w:r>
      <w:r w:rsidRPr="0034274D">
        <w:rPr>
          <w:color w:val="FF0000"/>
        </w:rPr>
        <w:t xml:space="preserve"> </w:t>
      </w:r>
      <w:r w:rsidRPr="0034274D">
        <w:rPr>
          <w:color w:val="FF0000"/>
          <w:sz w:val="16"/>
          <w:szCs w:val="16"/>
          <w:lang w:val="es-MX"/>
        </w:rPr>
        <w:t>La presente nota deberá ser adaptada de acuerdo a los impactos que genere la aplicación de la RT 54.</w:t>
      </w:r>
      <w:r>
        <w:rPr>
          <w:color w:val="FF0000"/>
          <w:sz w:val="16"/>
          <w:szCs w:val="16"/>
          <w:lang w:val="es-MX"/>
        </w:rPr>
        <w:t xml:space="preserve"> Por ejemplo: “</w:t>
      </w:r>
      <w:r w:rsidRPr="00516486">
        <w:rPr>
          <w:color w:val="FF0000"/>
          <w:sz w:val="16"/>
          <w:szCs w:val="16"/>
          <w:lang w:val="es-MX"/>
        </w:rPr>
        <w:t>Esta resolución fue aplicada</w:t>
      </w:r>
      <w:r>
        <w:rPr>
          <w:sz w:val="16"/>
          <w:szCs w:val="16"/>
          <w:lang w:val="es-MX"/>
        </w:rPr>
        <w:t xml:space="preserve"> </w:t>
      </w:r>
      <w:r w:rsidRPr="00516486">
        <w:rPr>
          <w:color w:val="FF0000"/>
          <w:sz w:val="16"/>
          <w:szCs w:val="16"/>
          <w:lang w:val="es-MX"/>
        </w:rPr>
        <w:t>por la entidad a partir del dd de mm de aaaa, sin generar efectos en el reconocimiento, medición y presentación, excepto por las modificaciones en las denominaciones de ciertos rubros. (Corresponde en caso únicamente de que la aplicación de la NUA genere cambios en las denominaciones de los rubros)</w:t>
      </w:r>
      <w:r>
        <w:rPr>
          <w:color w:val="FF0000"/>
          <w:sz w:val="16"/>
          <w:szCs w:val="16"/>
          <w:lang w:val="es-MX"/>
        </w:rPr>
        <w:t xml:space="preserve">”. </w:t>
      </w:r>
      <w:r w:rsidRPr="0034274D">
        <w:rPr>
          <w:color w:val="FF0000"/>
          <w:sz w:val="16"/>
          <w:szCs w:val="16"/>
          <w:lang w:val="es-MX"/>
        </w:rPr>
        <w:t xml:space="preserve">Se recomienda la lectura de los modelos de nota para cada escenario en el siguiente link </w:t>
      </w:r>
      <w:hyperlink r:id="rId1" w:history="1">
        <w:r w:rsidRPr="0034274D">
          <w:rPr>
            <w:rStyle w:val="Hipervnculo"/>
            <w:color w:val="FF0000"/>
            <w:sz w:val="16"/>
            <w:szCs w:val="16"/>
            <w:lang w:val="es-MX"/>
          </w:rPr>
          <w:t>https://trivia.consejo.org.ar/ficha/527358-primera_aplicacion_de_la_rt_54_to_rt_59_nua</w:t>
        </w:r>
      </w:hyperlink>
      <w:r w:rsidRPr="0034274D">
        <w:rPr>
          <w:color w:val="FF0000"/>
          <w:sz w:val="16"/>
          <w:szCs w:val="16"/>
          <w:lang w:val="es-MX"/>
        </w:rPr>
        <w:t xml:space="preserve"> </w:t>
      </w:r>
    </w:p>
  </w:footnote>
  <w:footnote w:id="11">
    <w:p w14:paraId="411029B2" w14:textId="51013F01" w:rsidR="007D73E0" w:rsidRPr="0034274D" w:rsidRDefault="007D73E0" w:rsidP="000C7AF4">
      <w:pPr>
        <w:pStyle w:val="Textonotapie"/>
        <w:jc w:val="both"/>
        <w:rPr>
          <w:color w:val="FF0000"/>
        </w:rPr>
      </w:pPr>
      <w:r w:rsidRPr="0034274D">
        <w:rPr>
          <w:rStyle w:val="Refdenotaalpie"/>
          <w:color w:val="FF0000"/>
        </w:rPr>
        <w:footnoteRef/>
      </w:r>
      <w:r w:rsidRPr="0034274D">
        <w:rPr>
          <w:color w:val="FF0000"/>
        </w:rPr>
        <w:t xml:space="preserve"> </w:t>
      </w:r>
      <w:r w:rsidRPr="0034274D">
        <w:rPr>
          <w:color w:val="FF0000"/>
          <w:sz w:val="16"/>
          <w:szCs w:val="16"/>
          <w:lang w:val="es-MX"/>
        </w:rPr>
        <w:t>Para los ejercicios finalizados a partir del 30/09/2024 e iniciados antes del 1 de enero de 2025, agregar la palabra “anticipadamente”.</w:t>
      </w:r>
    </w:p>
  </w:footnote>
  <w:footnote w:id="12">
    <w:p w14:paraId="61B48DF7" w14:textId="465FEBF7" w:rsidR="007D73E0" w:rsidRPr="0034274D" w:rsidRDefault="007D73E0" w:rsidP="006B15AE">
      <w:pPr>
        <w:pStyle w:val="Textonotapie"/>
        <w:rPr>
          <w:color w:val="FF0000"/>
          <w:sz w:val="16"/>
          <w:szCs w:val="16"/>
          <w:lang w:val="es-MX"/>
        </w:rPr>
      </w:pPr>
      <w:r w:rsidRPr="0034274D">
        <w:rPr>
          <w:rStyle w:val="Refdenotaalpie"/>
          <w:color w:val="FF0000"/>
        </w:rPr>
        <w:footnoteRef/>
      </w:r>
      <w:r w:rsidRPr="0034274D">
        <w:rPr>
          <w:color w:val="FF0000"/>
        </w:rPr>
        <w:t xml:space="preserve"> </w:t>
      </w:r>
      <w:r w:rsidRPr="0034274D">
        <w:rPr>
          <w:color w:val="FF0000"/>
          <w:sz w:val="16"/>
          <w:szCs w:val="16"/>
          <w:lang w:val="es-MX"/>
        </w:rPr>
        <w:t>Considerar que existen otros enfoques para la aplicación inicial de la RT 54 (p. A9 a A17).</w:t>
      </w:r>
    </w:p>
  </w:footnote>
  <w:footnote w:id="13">
    <w:p w14:paraId="152F40BF" w14:textId="715830D0" w:rsidR="007D73E0" w:rsidRPr="0034274D" w:rsidRDefault="007D73E0" w:rsidP="00F64413">
      <w:pPr>
        <w:pStyle w:val="Textonotapie"/>
        <w:rPr>
          <w:color w:val="FF0000"/>
          <w:sz w:val="16"/>
          <w:szCs w:val="16"/>
          <w:lang w:val="es-MX"/>
        </w:rPr>
      </w:pPr>
      <w:r w:rsidRPr="0034274D">
        <w:rPr>
          <w:rStyle w:val="Refdenotaalpie"/>
          <w:color w:val="FF0000"/>
        </w:rPr>
        <w:footnoteRef/>
      </w:r>
      <w:r w:rsidRPr="0034274D">
        <w:rPr>
          <w:color w:val="FF0000"/>
          <w:sz w:val="16"/>
          <w:szCs w:val="16"/>
          <w:lang w:val="es-MX"/>
        </w:rPr>
        <w:t xml:space="preserve"> Si bien corresponde indicar la fecha de inicio del ejercicio en el que se aplica RT 54 por primera vez (RT 54 Apéndice párrafo A.2), se admite tomar la fecha de cierre del ejercicio anterior.</w:t>
      </w:r>
    </w:p>
  </w:footnote>
  <w:footnote w:id="14">
    <w:p w14:paraId="130F116B" w14:textId="05AAB323" w:rsidR="007D73E0" w:rsidRPr="0034274D" w:rsidRDefault="007D73E0">
      <w:pPr>
        <w:pStyle w:val="Textonotapie"/>
        <w:rPr>
          <w:color w:val="FF0000"/>
          <w:lang w:val="es-MX"/>
        </w:rPr>
      </w:pPr>
      <w:r w:rsidRPr="0034274D">
        <w:rPr>
          <w:rStyle w:val="Refdenotaalpie"/>
          <w:color w:val="FF0000"/>
        </w:rPr>
        <w:footnoteRef/>
      </w:r>
      <w:r w:rsidRPr="0034274D">
        <w:rPr>
          <w:color w:val="FF0000"/>
        </w:rPr>
        <w:t xml:space="preserve"> </w:t>
      </w:r>
      <w:r w:rsidRPr="0034274D">
        <w:rPr>
          <w:color w:val="FF0000"/>
          <w:sz w:val="16"/>
          <w:szCs w:val="16"/>
          <w:lang w:val="es-MX"/>
        </w:rPr>
        <w:t>Describir las simplificaciones dispuestas por la RT 54 para la preparación de estados contables en un contexto de inflación.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156BB" w14:textId="77777777" w:rsidR="007D73E0" w:rsidRDefault="007D73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E9D"/>
    <w:multiLevelType w:val="hybridMultilevel"/>
    <w:tmpl w:val="BC4069E8"/>
    <w:lvl w:ilvl="0" w:tplc="E28CAA7E">
      <w:start w:val="1"/>
      <w:numFmt w:val="bullet"/>
      <w:lvlText w:val=""/>
      <w:lvlJc w:val="left"/>
      <w:pPr>
        <w:ind w:left="720" w:hanging="360"/>
      </w:pPr>
      <w:rPr>
        <w:rFonts w:ascii="Symbol" w:hAnsi="Symbol" w:hint="default"/>
        <w:b w:val="0"/>
        <w:i w:val="0"/>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39E60AE"/>
    <w:multiLevelType w:val="hybridMultilevel"/>
    <w:tmpl w:val="65E0AA4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F090352"/>
    <w:multiLevelType w:val="multilevel"/>
    <w:tmpl w:val="631A758C"/>
    <w:lvl w:ilvl="0">
      <w:start w:val="1"/>
      <w:numFmt w:val="decimal"/>
      <w:lvlText w:val="%1."/>
      <w:lvlJc w:val="left"/>
      <w:pPr>
        <w:ind w:left="720" w:hanging="360"/>
      </w:pPr>
      <w:rPr>
        <w:rFonts w:hint="default"/>
        <w:color w:val="auto"/>
      </w:rPr>
    </w:lvl>
    <w:lvl w:ilvl="1">
      <w:start w:val="1"/>
      <w:numFmt w:val="decimal"/>
      <w:isLgl/>
      <w:lvlText w:val="%1.%2."/>
      <w:lvlJc w:val="left"/>
      <w:pPr>
        <w:ind w:left="376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B41730"/>
    <w:multiLevelType w:val="hybridMultilevel"/>
    <w:tmpl w:val="C22A35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35014C2"/>
    <w:multiLevelType w:val="hybridMultilevel"/>
    <w:tmpl w:val="286068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B095644"/>
    <w:multiLevelType w:val="multilevel"/>
    <w:tmpl w:val="9392D6B8"/>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CD5AC4"/>
    <w:multiLevelType w:val="hybridMultilevel"/>
    <w:tmpl w:val="9538F70A"/>
    <w:lvl w:ilvl="0" w:tplc="E28CAA7E">
      <w:start w:val="1"/>
      <w:numFmt w:val="bullet"/>
      <w:lvlText w:val=""/>
      <w:lvlJc w:val="left"/>
      <w:pPr>
        <w:ind w:left="1080" w:hanging="360"/>
      </w:pPr>
      <w:rPr>
        <w:rFonts w:ascii="Symbol" w:hAnsi="Symbol" w:hint="default"/>
        <w:b w:val="0"/>
        <w:i w:val="0"/>
        <w:sz w:val="24"/>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15:restartNumberingAfterBreak="0">
    <w:nsid w:val="1FFA7C42"/>
    <w:multiLevelType w:val="hybridMultilevel"/>
    <w:tmpl w:val="4CA000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6DB5781"/>
    <w:multiLevelType w:val="hybridMultilevel"/>
    <w:tmpl w:val="81BEFF06"/>
    <w:lvl w:ilvl="0" w:tplc="E28CAA7E">
      <w:start w:val="1"/>
      <w:numFmt w:val="bullet"/>
      <w:lvlText w:val=""/>
      <w:lvlJc w:val="left"/>
      <w:pPr>
        <w:ind w:left="720" w:hanging="360"/>
      </w:pPr>
      <w:rPr>
        <w:rFonts w:ascii="Symbol" w:hAnsi="Symbol" w:hint="default"/>
        <w:b w:val="0"/>
        <w:i w:val="0"/>
        <w:sz w:val="24"/>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27657960"/>
    <w:multiLevelType w:val="hybridMultilevel"/>
    <w:tmpl w:val="C45479CC"/>
    <w:lvl w:ilvl="0" w:tplc="2C0A0001">
      <w:start w:val="1"/>
      <w:numFmt w:val="bullet"/>
      <w:lvlText w:val=""/>
      <w:lvlJc w:val="left"/>
      <w:pPr>
        <w:ind w:left="1920" w:hanging="360"/>
      </w:pPr>
      <w:rPr>
        <w:rFonts w:ascii="Symbol" w:hAnsi="Symbol" w:hint="default"/>
      </w:rPr>
    </w:lvl>
    <w:lvl w:ilvl="1" w:tplc="2C0A0003" w:tentative="1">
      <w:start w:val="1"/>
      <w:numFmt w:val="bullet"/>
      <w:lvlText w:val="o"/>
      <w:lvlJc w:val="left"/>
      <w:pPr>
        <w:ind w:left="2640" w:hanging="360"/>
      </w:pPr>
      <w:rPr>
        <w:rFonts w:ascii="Courier New" w:hAnsi="Courier New" w:cs="Courier New" w:hint="default"/>
      </w:rPr>
    </w:lvl>
    <w:lvl w:ilvl="2" w:tplc="2C0A0005" w:tentative="1">
      <w:start w:val="1"/>
      <w:numFmt w:val="bullet"/>
      <w:lvlText w:val=""/>
      <w:lvlJc w:val="left"/>
      <w:pPr>
        <w:ind w:left="3360" w:hanging="360"/>
      </w:pPr>
      <w:rPr>
        <w:rFonts w:ascii="Wingdings" w:hAnsi="Wingdings" w:hint="default"/>
      </w:rPr>
    </w:lvl>
    <w:lvl w:ilvl="3" w:tplc="2C0A0001" w:tentative="1">
      <w:start w:val="1"/>
      <w:numFmt w:val="bullet"/>
      <w:lvlText w:val=""/>
      <w:lvlJc w:val="left"/>
      <w:pPr>
        <w:ind w:left="4080" w:hanging="360"/>
      </w:pPr>
      <w:rPr>
        <w:rFonts w:ascii="Symbol" w:hAnsi="Symbol" w:hint="default"/>
      </w:rPr>
    </w:lvl>
    <w:lvl w:ilvl="4" w:tplc="2C0A0003" w:tentative="1">
      <w:start w:val="1"/>
      <w:numFmt w:val="bullet"/>
      <w:lvlText w:val="o"/>
      <w:lvlJc w:val="left"/>
      <w:pPr>
        <w:ind w:left="4800" w:hanging="360"/>
      </w:pPr>
      <w:rPr>
        <w:rFonts w:ascii="Courier New" w:hAnsi="Courier New" w:cs="Courier New" w:hint="default"/>
      </w:rPr>
    </w:lvl>
    <w:lvl w:ilvl="5" w:tplc="2C0A0005" w:tentative="1">
      <w:start w:val="1"/>
      <w:numFmt w:val="bullet"/>
      <w:lvlText w:val=""/>
      <w:lvlJc w:val="left"/>
      <w:pPr>
        <w:ind w:left="5520" w:hanging="360"/>
      </w:pPr>
      <w:rPr>
        <w:rFonts w:ascii="Wingdings" w:hAnsi="Wingdings" w:hint="default"/>
      </w:rPr>
    </w:lvl>
    <w:lvl w:ilvl="6" w:tplc="2C0A0001" w:tentative="1">
      <w:start w:val="1"/>
      <w:numFmt w:val="bullet"/>
      <w:lvlText w:val=""/>
      <w:lvlJc w:val="left"/>
      <w:pPr>
        <w:ind w:left="6240" w:hanging="360"/>
      </w:pPr>
      <w:rPr>
        <w:rFonts w:ascii="Symbol" w:hAnsi="Symbol" w:hint="default"/>
      </w:rPr>
    </w:lvl>
    <w:lvl w:ilvl="7" w:tplc="2C0A0003" w:tentative="1">
      <w:start w:val="1"/>
      <w:numFmt w:val="bullet"/>
      <w:lvlText w:val="o"/>
      <w:lvlJc w:val="left"/>
      <w:pPr>
        <w:ind w:left="6960" w:hanging="360"/>
      </w:pPr>
      <w:rPr>
        <w:rFonts w:ascii="Courier New" w:hAnsi="Courier New" w:cs="Courier New" w:hint="default"/>
      </w:rPr>
    </w:lvl>
    <w:lvl w:ilvl="8" w:tplc="2C0A0005" w:tentative="1">
      <w:start w:val="1"/>
      <w:numFmt w:val="bullet"/>
      <w:lvlText w:val=""/>
      <w:lvlJc w:val="left"/>
      <w:pPr>
        <w:ind w:left="7680" w:hanging="360"/>
      </w:pPr>
      <w:rPr>
        <w:rFonts w:ascii="Wingdings" w:hAnsi="Wingdings" w:hint="default"/>
      </w:rPr>
    </w:lvl>
  </w:abstractNum>
  <w:abstractNum w:abstractNumId="10" w15:restartNumberingAfterBreak="0">
    <w:nsid w:val="2EA640C3"/>
    <w:multiLevelType w:val="hybridMultilevel"/>
    <w:tmpl w:val="55842C6C"/>
    <w:lvl w:ilvl="0" w:tplc="2C0A0001">
      <w:start w:val="1"/>
      <w:numFmt w:val="bullet"/>
      <w:lvlText w:val=""/>
      <w:lvlJc w:val="left"/>
      <w:pPr>
        <w:ind w:left="1077" w:hanging="360"/>
      </w:pPr>
      <w:rPr>
        <w:rFonts w:ascii="Symbol" w:hAnsi="Symbol" w:hint="default"/>
      </w:rPr>
    </w:lvl>
    <w:lvl w:ilvl="1" w:tplc="2C0A0003" w:tentative="1">
      <w:start w:val="1"/>
      <w:numFmt w:val="bullet"/>
      <w:lvlText w:val="o"/>
      <w:lvlJc w:val="left"/>
      <w:pPr>
        <w:ind w:left="1797" w:hanging="360"/>
      </w:pPr>
      <w:rPr>
        <w:rFonts w:ascii="Courier New" w:hAnsi="Courier New" w:cs="Courier New"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11" w15:restartNumberingAfterBreak="0">
    <w:nsid w:val="41494B82"/>
    <w:multiLevelType w:val="hybridMultilevel"/>
    <w:tmpl w:val="90CE95C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51BE33AF"/>
    <w:multiLevelType w:val="hybridMultilevel"/>
    <w:tmpl w:val="28BC017A"/>
    <w:lvl w:ilvl="0" w:tplc="4CE44F88">
      <w:start w:val="3"/>
      <w:numFmt w:val="bullet"/>
      <w:lvlText w:val="-"/>
      <w:lvlJc w:val="left"/>
      <w:pPr>
        <w:ind w:left="720" w:hanging="360"/>
      </w:pPr>
      <w:rPr>
        <w:rFonts w:ascii="Arial" w:eastAsia="Arial"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4C53F8A"/>
    <w:multiLevelType w:val="hybridMultilevel"/>
    <w:tmpl w:val="FB34B8F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5E92601C"/>
    <w:multiLevelType w:val="hybridMultilevel"/>
    <w:tmpl w:val="CEA0790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5" w15:restartNumberingAfterBreak="0">
    <w:nsid w:val="694F56F9"/>
    <w:multiLevelType w:val="hybridMultilevel"/>
    <w:tmpl w:val="D28CDD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A5C27F9"/>
    <w:multiLevelType w:val="hybridMultilevel"/>
    <w:tmpl w:val="8F6EE438"/>
    <w:lvl w:ilvl="0" w:tplc="2C0A0001">
      <w:start w:val="1"/>
      <w:numFmt w:val="bullet"/>
      <w:lvlText w:val=""/>
      <w:lvlJc w:val="left"/>
      <w:pPr>
        <w:ind w:left="1077" w:hanging="360"/>
      </w:pPr>
      <w:rPr>
        <w:rFonts w:ascii="Symbol" w:hAnsi="Symbol" w:hint="default"/>
      </w:rPr>
    </w:lvl>
    <w:lvl w:ilvl="1" w:tplc="3E2C8FE6">
      <w:numFmt w:val="bullet"/>
      <w:lvlText w:val="•"/>
      <w:lvlJc w:val="left"/>
      <w:pPr>
        <w:ind w:left="2157" w:hanging="720"/>
      </w:pPr>
      <w:rPr>
        <w:rFonts w:ascii="Arial" w:eastAsia="Arial" w:hAnsi="Arial" w:cs="Arial" w:hint="default"/>
      </w:rPr>
    </w:lvl>
    <w:lvl w:ilvl="2" w:tplc="2C0A0005" w:tentative="1">
      <w:start w:val="1"/>
      <w:numFmt w:val="bullet"/>
      <w:lvlText w:val=""/>
      <w:lvlJc w:val="left"/>
      <w:pPr>
        <w:ind w:left="2517" w:hanging="360"/>
      </w:pPr>
      <w:rPr>
        <w:rFonts w:ascii="Wingdings" w:hAnsi="Wingdings" w:hint="default"/>
      </w:rPr>
    </w:lvl>
    <w:lvl w:ilvl="3" w:tplc="2C0A0001" w:tentative="1">
      <w:start w:val="1"/>
      <w:numFmt w:val="bullet"/>
      <w:lvlText w:val=""/>
      <w:lvlJc w:val="left"/>
      <w:pPr>
        <w:ind w:left="3237" w:hanging="360"/>
      </w:pPr>
      <w:rPr>
        <w:rFonts w:ascii="Symbol" w:hAnsi="Symbol" w:hint="default"/>
      </w:rPr>
    </w:lvl>
    <w:lvl w:ilvl="4" w:tplc="2C0A0003" w:tentative="1">
      <w:start w:val="1"/>
      <w:numFmt w:val="bullet"/>
      <w:lvlText w:val="o"/>
      <w:lvlJc w:val="left"/>
      <w:pPr>
        <w:ind w:left="3957" w:hanging="360"/>
      </w:pPr>
      <w:rPr>
        <w:rFonts w:ascii="Courier New" w:hAnsi="Courier New" w:cs="Courier New" w:hint="default"/>
      </w:rPr>
    </w:lvl>
    <w:lvl w:ilvl="5" w:tplc="2C0A0005" w:tentative="1">
      <w:start w:val="1"/>
      <w:numFmt w:val="bullet"/>
      <w:lvlText w:val=""/>
      <w:lvlJc w:val="left"/>
      <w:pPr>
        <w:ind w:left="4677" w:hanging="360"/>
      </w:pPr>
      <w:rPr>
        <w:rFonts w:ascii="Wingdings" w:hAnsi="Wingdings" w:hint="default"/>
      </w:rPr>
    </w:lvl>
    <w:lvl w:ilvl="6" w:tplc="2C0A0001" w:tentative="1">
      <w:start w:val="1"/>
      <w:numFmt w:val="bullet"/>
      <w:lvlText w:val=""/>
      <w:lvlJc w:val="left"/>
      <w:pPr>
        <w:ind w:left="5397" w:hanging="360"/>
      </w:pPr>
      <w:rPr>
        <w:rFonts w:ascii="Symbol" w:hAnsi="Symbol" w:hint="default"/>
      </w:rPr>
    </w:lvl>
    <w:lvl w:ilvl="7" w:tplc="2C0A0003" w:tentative="1">
      <w:start w:val="1"/>
      <w:numFmt w:val="bullet"/>
      <w:lvlText w:val="o"/>
      <w:lvlJc w:val="left"/>
      <w:pPr>
        <w:ind w:left="6117" w:hanging="360"/>
      </w:pPr>
      <w:rPr>
        <w:rFonts w:ascii="Courier New" w:hAnsi="Courier New" w:cs="Courier New" w:hint="default"/>
      </w:rPr>
    </w:lvl>
    <w:lvl w:ilvl="8" w:tplc="2C0A0005" w:tentative="1">
      <w:start w:val="1"/>
      <w:numFmt w:val="bullet"/>
      <w:lvlText w:val=""/>
      <w:lvlJc w:val="left"/>
      <w:pPr>
        <w:ind w:left="6837" w:hanging="360"/>
      </w:pPr>
      <w:rPr>
        <w:rFonts w:ascii="Wingdings" w:hAnsi="Wingdings" w:hint="default"/>
      </w:rPr>
    </w:lvl>
  </w:abstractNum>
  <w:abstractNum w:abstractNumId="17" w15:restartNumberingAfterBreak="0">
    <w:nsid w:val="6D8010B7"/>
    <w:multiLevelType w:val="hybridMultilevel"/>
    <w:tmpl w:val="9C74A58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749435A8"/>
    <w:multiLevelType w:val="hybridMultilevel"/>
    <w:tmpl w:val="77264F8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753B291F"/>
    <w:multiLevelType w:val="hybridMultilevel"/>
    <w:tmpl w:val="92F2D4C2"/>
    <w:lvl w:ilvl="0" w:tplc="F2EE1E6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7ECF2AB5"/>
    <w:multiLevelType w:val="multilevel"/>
    <w:tmpl w:val="566E39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0"/>
  </w:num>
  <w:num w:numId="4">
    <w:abstractNumId w:val="9"/>
  </w:num>
  <w:num w:numId="5">
    <w:abstractNumId w:val="16"/>
  </w:num>
  <w:num w:numId="6">
    <w:abstractNumId w:val="3"/>
  </w:num>
  <w:num w:numId="7">
    <w:abstractNumId w:val="12"/>
  </w:num>
  <w:num w:numId="8">
    <w:abstractNumId w:val="4"/>
  </w:num>
  <w:num w:numId="9">
    <w:abstractNumId w:val="1"/>
  </w:num>
  <w:num w:numId="10">
    <w:abstractNumId w:val="17"/>
  </w:num>
  <w:num w:numId="11">
    <w:abstractNumId w:val="5"/>
  </w:num>
  <w:num w:numId="12">
    <w:abstractNumId w:val="19"/>
  </w:num>
  <w:num w:numId="13">
    <w:abstractNumId w:val="11"/>
  </w:num>
  <w:num w:numId="14">
    <w:abstractNumId w:val="13"/>
  </w:num>
  <w:num w:numId="15">
    <w:abstractNumId w:val="15"/>
  </w:num>
  <w:num w:numId="16">
    <w:abstractNumId w:val="7"/>
  </w:num>
  <w:num w:numId="17">
    <w:abstractNumId w:val="20"/>
  </w:num>
  <w:num w:numId="18">
    <w:abstractNumId w:val="18"/>
  </w:num>
  <w:num w:numId="19">
    <w:abstractNumId w:val="8"/>
  </w:num>
  <w:num w:numId="20">
    <w:abstractNumId w:val="6"/>
  </w:num>
  <w:num w:numId="2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709"/>
    <w:rsid w:val="00000938"/>
    <w:rsid w:val="000034E2"/>
    <w:rsid w:val="00013C58"/>
    <w:rsid w:val="00013F9E"/>
    <w:rsid w:val="00020A3C"/>
    <w:rsid w:val="000252E9"/>
    <w:rsid w:val="000257DB"/>
    <w:rsid w:val="00026861"/>
    <w:rsid w:val="00031FF3"/>
    <w:rsid w:val="00041AEB"/>
    <w:rsid w:val="00044753"/>
    <w:rsid w:val="00045F4A"/>
    <w:rsid w:val="00050144"/>
    <w:rsid w:val="00050A80"/>
    <w:rsid w:val="00052C3D"/>
    <w:rsid w:val="00054897"/>
    <w:rsid w:val="00060ECA"/>
    <w:rsid w:val="00061BBD"/>
    <w:rsid w:val="00062037"/>
    <w:rsid w:val="00062752"/>
    <w:rsid w:val="00063719"/>
    <w:rsid w:val="00064221"/>
    <w:rsid w:val="00066D9D"/>
    <w:rsid w:val="00070379"/>
    <w:rsid w:val="00070517"/>
    <w:rsid w:val="00071AE2"/>
    <w:rsid w:val="00077061"/>
    <w:rsid w:val="000807C9"/>
    <w:rsid w:val="0008106F"/>
    <w:rsid w:val="0008398A"/>
    <w:rsid w:val="000855ED"/>
    <w:rsid w:val="00090C0A"/>
    <w:rsid w:val="0009198A"/>
    <w:rsid w:val="00093AC5"/>
    <w:rsid w:val="00094C06"/>
    <w:rsid w:val="000959B7"/>
    <w:rsid w:val="000A21F7"/>
    <w:rsid w:val="000A4034"/>
    <w:rsid w:val="000A7E58"/>
    <w:rsid w:val="000B7CB3"/>
    <w:rsid w:val="000C2CB7"/>
    <w:rsid w:val="000C7AF4"/>
    <w:rsid w:val="000D1E8C"/>
    <w:rsid w:val="000D34F7"/>
    <w:rsid w:val="000D34FF"/>
    <w:rsid w:val="000D4218"/>
    <w:rsid w:val="000D66C7"/>
    <w:rsid w:val="000E212F"/>
    <w:rsid w:val="000E7607"/>
    <w:rsid w:val="000F1934"/>
    <w:rsid w:val="000F461C"/>
    <w:rsid w:val="001025E5"/>
    <w:rsid w:val="00102D22"/>
    <w:rsid w:val="00103AF5"/>
    <w:rsid w:val="001047FD"/>
    <w:rsid w:val="00114423"/>
    <w:rsid w:val="00114B11"/>
    <w:rsid w:val="00127395"/>
    <w:rsid w:val="001315F8"/>
    <w:rsid w:val="00140984"/>
    <w:rsid w:val="00141C2B"/>
    <w:rsid w:val="00143E8F"/>
    <w:rsid w:val="00146AFF"/>
    <w:rsid w:val="001511DA"/>
    <w:rsid w:val="00151B04"/>
    <w:rsid w:val="001600A4"/>
    <w:rsid w:val="00160D18"/>
    <w:rsid w:val="00161A9F"/>
    <w:rsid w:val="00161AAD"/>
    <w:rsid w:val="00164724"/>
    <w:rsid w:val="00171F19"/>
    <w:rsid w:val="00176463"/>
    <w:rsid w:val="00182D00"/>
    <w:rsid w:val="00185F42"/>
    <w:rsid w:val="00194612"/>
    <w:rsid w:val="0019524E"/>
    <w:rsid w:val="0019649C"/>
    <w:rsid w:val="001A06FB"/>
    <w:rsid w:val="001A4FD9"/>
    <w:rsid w:val="001B01B9"/>
    <w:rsid w:val="001B4EC9"/>
    <w:rsid w:val="001C016E"/>
    <w:rsid w:val="001C2C42"/>
    <w:rsid w:val="001C4AA5"/>
    <w:rsid w:val="001D2CDE"/>
    <w:rsid w:val="001E1211"/>
    <w:rsid w:val="001E2363"/>
    <w:rsid w:val="001E63D6"/>
    <w:rsid w:val="001E6571"/>
    <w:rsid w:val="001F5227"/>
    <w:rsid w:val="001F53FC"/>
    <w:rsid w:val="001F73BE"/>
    <w:rsid w:val="00203D57"/>
    <w:rsid w:val="002053CF"/>
    <w:rsid w:val="00205DD3"/>
    <w:rsid w:val="002062DF"/>
    <w:rsid w:val="00207758"/>
    <w:rsid w:val="00210BFC"/>
    <w:rsid w:val="00217EE8"/>
    <w:rsid w:val="00224145"/>
    <w:rsid w:val="002241BA"/>
    <w:rsid w:val="00225214"/>
    <w:rsid w:val="002334F3"/>
    <w:rsid w:val="00233ACA"/>
    <w:rsid w:val="00235DC0"/>
    <w:rsid w:val="00237600"/>
    <w:rsid w:val="00240389"/>
    <w:rsid w:val="0024367E"/>
    <w:rsid w:val="00243AB0"/>
    <w:rsid w:val="0024442F"/>
    <w:rsid w:val="00244D2F"/>
    <w:rsid w:val="00250057"/>
    <w:rsid w:val="002512B7"/>
    <w:rsid w:val="002546B7"/>
    <w:rsid w:val="00257CD8"/>
    <w:rsid w:val="0026114B"/>
    <w:rsid w:val="00262551"/>
    <w:rsid w:val="0026700D"/>
    <w:rsid w:val="00280DD2"/>
    <w:rsid w:val="00281405"/>
    <w:rsid w:val="00282F21"/>
    <w:rsid w:val="002847A9"/>
    <w:rsid w:val="002862BC"/>
    <w:rsid w:val="00291C23"/>
    <w:rsid w:val="00296235"/>
    <w:rsid w:val="002A0DBE"/>
    <w:rsid w:val="002A26E6"/>
    <w:rsid w:val="002A2897"/>
    <w:rsid w:val="002A3323"/>
    <w:rsid w:val="002A46E2"/>
    <w:rsid w:val="002A5014"/>
    <w:rsid w:val="002B12E3"/>
    <w:rsid w:val="002B1BD3"/>
    <w:rsid w:val="002B24A6"/>
    <w:rsid w:val="002C2CD4"/>
    <w:rsid w:val="002C785A"/>
    <w:rsid w:val="002D213F"/>
    <w:rsid w:val="002D3624"/>
    <w:rsid w:val="002D7693"/>
    <w:rsid w:val="002E23EF"/>
    <w:rsid w:val="002E29E2"/>
    <w:rsid w:val="002E2B36"/>
    <w:rsid w:val="002E486E"/>
    <w:rsid w:val="002F7C36"/>
    <w:rsid w:val="00300E41"/>
    <w:rsid w:val="0030612F"/>
    <w:rsid w:val="00312F6C"/>
    <w:rsid w:val="003135CB"/>
    <w:rsid w:val="00313F1F"/>
    <w:rsid w:val="00315DF7"/>
    <w:rsid w:val="0032076F"/>
    <w:rsid w:val="003231ED"/>
    <w:rsid w:val="00326A84"/>
    <w:rsid w:val="00331062"/>
    <w:rsid w:val="00335FE1"/>
    <w:rsid w:val="0034274D"/>
    <w:rsid w:val="003463F2"/>
    <w:rsid w:val="00347584"/>
    <w:rsid w:val="00353F87"/>
    <w:rsid w:val="0035447E"/>
    <w:rsid w:val="00355633"/>
    <w:rsid w:val="00360EF7"/>
    <w:rsid w:val="00362256"/>
    <w:rsid w:val="00364985"/>
    <w:rsid w:val="00365C57"/>
    <w:rsid w:val="00376687"/>
    <w:rsid w:val="003766AE"/>
    <w:rsid w:val="00376907"/>
    <w:rsid w:val="0038383D"/>
    <w:rsid w:val="003845F1"/>
    <w:rsid w:val="003872C1"/>
    <w:rsid w:val="00391EDE"/>
    <w:rsid w:val="003A5E3E"/>
    <w:rsid w:val="003B090C"/>
    <w:rsid w:val="003B319F"/>
    <w:rsid w:val="003B7CBA"/>
    <w:rsid w:val="003C020C"/>
    <w:rsid w:val="003C0771"/>
    <w:rsid w:val="003C6378"/>
    <w:rsid w:val="003D11EC"/>
    <w:rsid w:val="003D1529"/>
    <w:rsid w:val="003D3FB7"/>
    <w:rsid w:val="003D503D"/>
    <w:rsid w:val="003D53F2"/>
    <w:rsid w:val="003D69F6"/>
    <w:rsid w:val="003D6C39"/>
    <w:rsid w:val="003D7E6A"/>
    <w:rsid w:val="003E01B1"/>
    <w:rsid w:val="003E131C"/>
    <w:rsid w:val="003E1350"/>
    <w:rsid w:val="003E3086"/>
    <w:rsid w:val="003E4797"/>
    <w:rsid w:val="003F0B74"/>
    <w:rsid w:val="003F4070"/>
    <w:rsid w:val="003F615A"/>
    <w:rsid w:val="003F6DFE"/>
    <w:rsid w:val="00400EB8"/>
    <w:rsid w:val="00411A54"/>
    <w:rsid w:val="0041323D"/>
    <w:rsid w:val="00426B7F"/>
    <w:rsid w:val="00434C0E"/>
    <w:rsid w:val="004375B6"/>
    <w:rsid w:val="00440CD6"/>
    <w:rsid w:val="004443F1"/>
    <w:rsid w:val="00446D3A"/>
    <w:rsid w:val="00452380"/>
    <w:rsid w:val="0045257E"/>
    <w:rsid w:val="00454391"/>
    <w:rsid w:val="00455508"/>
    <w:rsid w:val="004572DD"/>
    <w:rsid w:val="0045787A"/>
    <w:rsid w:val="00457EA7"/>
    <w:rsid w:val="004602F7"/>
    <w:rsid w:val="004605F8"/>
    <w:rsid w:val="004625A6"/>
    <w:rsid w:val="00464AC9"/>
    <w:rsid w:val="00475354"/>
    <w:rsid w:val="00480BF5"/>
    <w:rsid w:val="004956DA"/>
    <w:rsid w:val="004963EF"/>
    <w:rsid w:val="004A1626"/>
    <w:rsid w:val="004A3BBC"/>
    <w:rsid w:val="004A4DA2"/>
    <w:rsid w:val="004A570A"/>
    <w:rsid w:val="004B0C20"/>
    <w:rsid w:val="004B19A8"/>
    <w:rsid w:val="004B32E4"/>
    <w:rsid w:val="004B3D57"/>
    <w:rsid w:val="004B4E9D"/>
    <w:rsid w:val="004B5802"/>
    <w:rsid w:val="004C1722"/>
    <w:rsid w:val="004C28E0"/>
    <w:rsid w:val="004C40AD"/>
    <w:rsid w:val="004D7109"/>
    <w:rsid w:val="004E12DA"/>
    <w:rsid w:val="004E2DAE"/>
    <w:rsid w:val="004E30E0"/>
    <w:rsid w:val="004E7BB4"/>
    <w:rsid w:val="004F3F03"/>
    <w:rsid w:val="005012D9"/>
    <w:rsid w:val="00510C04"/>
    <w:rsid w:val="00516486"/>
    <w:rsid w:val="005165D1"/>
    <w:rsid w:val="00523C0B"/>
    <w:rsid w:val="00525AD0"/>
    <w:rsid w:val="00531059"/>
    <w:rsid w:val="0053159D"/>
    <w:rsid w:val="00531A72"/>
    <w:rsid w:val="00540093"/>
    <w:rsid w:val="00541F35"/>
    <w:rsid w:val="00544709"/>
    <w:rsid w:val="00544CAD"/>
    <w:rsid w:val="00550778"/>
    <w:rsid w:val="0055087F"/>
    <w:rsid w:val="00554C0E"/>
    <w:rsid w:val="00555E23"/>
    <w:rsid w:val="00555E96"/>
    <w:rsid w:val="00555FD8"/>
    <w:rsid w:val="0056151F"/>
    <w:rsid w:val="005615B6"/>
    <w:rsid w:val="00565DFE"/>
    <w:rsid w:val="00567441"/>
    <w:rsid w:val="005712F9"/>
    <w:rsid w:val="00577D6B"/>
    <w:rsid w:val="005822A6"/>
    <w:rsid w:val="005835C8"/>
    <w:rsid w:val="0058583A"/>
    <w:rsid w:val="0059059C"/>
    <w:rsid w:val="00592950"/>
    <w:rsid w:val="005A3904"/>
    <w:rsid w:val="005A46B8"/>
    <w:rsid w:val="005A66A4"/>
    <w:rsid w:val="005A69DF"/>
    <w:rsid w:val="005A7EFF"/>
    <w:rsid w:val="005B0BC9"/>
    <w:rsid w:val="005B3146"/>
    <w:rsid w:val="005B5EC8"/>
    <w:rsid w:val="005B63C1"/>
    <w:rsid w:val="005B66A8"/>
    <w:rsid w:val="005C1E07"/>
    <w:rsid w:val="005C21E8"/>
    <w:rsid w:val="005D36CA"/>
    <w:rsid w:val="005E0D84"/>
    <w:rsid w:val="005E190D"/>
    <w:rsid w:val="005E6613"/>
    <w:rsid w:val="005F0425"/>
    <w:rsid w:val="005F4E5C"/>
    <w:rsid w:val="005F59D6"/>
    <w:rsid w:val="005F683A"/>
    <w:rsid w:val="00600072"/>
    <w:rsid w:val="00604F3F"/>
    <w:rsid w:val="006101C3"/>
    <w:rsid w:val="00612011"/>
    <w:rsid w:val="00616828"/>
    <w:rsid w:val="0062272F"/>
    <w:rsid w:val="00624021"/>
    <w:rsid w:val="00625DDC"/>
    <w:rsid w:val="00626503"/>
    <w:rsid w:val="006274AF"/>
    <w:rsid w:val="00627798"/>
    <w:rsid w:val="006304A4"/>
    <w:rsid w:val="00630992"/>
    <w:rsid w:val="00632E9A"/>
    <w:rsid w:val="00636081"/>
    <w:rsid w:val="00636884"/>
    <w:rsid w:val="00640879"/>
    <w:rsid w:val="00642CF9"/>
    <w:rsid w:val="0064434D"/>
    <w:rsid w:val="006449B8"/>
    <w:rsid w:val="006451F4"/>
    <w:rsid w:val="006476C4"/>
    <w:rsid w:val="00653E47"/>
    <w:rsid w:val="006543AC"/>
    <w:rsid w:val="00664B13"/>
    <w:rsid w:val="006723A2"/>
    <w:rsid w:val="00672A56"/>
    <w:rsid w:val="00675C5E"/>
    <w:rsid w:val="00680510"/>
    <w:rsid w:val="00682356"/>
    <w:rsid w:val="006824EC"/>
    <w:rsid w:val="006925C7"/>
    <w:rsid w:val="00694187"/>
    <w:rsid w:val="00694B05"/>
    <w:rsid w:val="00694C82"/>
    <w:rsid w:val="00695D22"/>
    <w:rsid w:val="006A20B1"/>
    <w:rsid w:val="006A6975"/>
    <w:rsid w:val="006B132A"/>
    <w:rsid w:val="006B15AE"/>
    <w:rsid w:val="006B45F0"/>
    <w:rsid w:val="006B74B6"/>
    <w:rsid w:val="006C5D0C"/>
    <w:rsid w:val="006C6121"/>
    <w:rsid w:val="006D3469"/>
    <w:rsid w:val="006D4F0A"/>
    <w:rsid w:val="006D59C1"/>
    <w:rsid w:val="006E29B8"/>
    <w:rsid w:val="006E30E2"/>
    <w:rsid w:val="006E64BB"/>
    <w:rsid w:val="006F6D60"/>
    <w:rsid w:val="0070321E"/>
    <w:rsid w:val="007044C2"/>
    <w:rsid w:val="007060D7"/>
    <w:rsid w:val="00707BFB"/>
    <w:rsid w:val="00711A3F"/>
    <w:rsid w:val="00713CF7"/>
    <w:rsid w:val="00714CE7"/>
    <w:rsid w:val="00715264"/>
    <w:rsid w:val="00715AF6"/>
    <w:rsid w:val="007179A1"/>
    <w:rsid w:val="00723549"/>
    <w:rsid w:val="007242F2"/>
    <w:rsid w:val="007245E6"/>
    <w:rsid w:val="007265D1"/>
    <w:rsid w:val="00732BE6"/>
    <w:rsid w:val="00732F0D"/>
    <w:rsid w:val="00734E75"/>
    <w:rsid w:val="007365B1"/>
    <w:rsid w:val="00740D83"/>
    <w:rsid w:val="0074789C"/>
    <w:rsid w:val="007511B8"/>
    <w:rsid w:val="0075125A"/>
    <w:rsid w:val="00751E8E"/>
    <w:rsid w:val="007526B6"/>
    <w:rsid w:val="00753F5C"/>
    <w:rsid w:val="007606A4"/>
    <w:rsid w:val="00764260"/>
    <w:rsid w:val="0076455F"/>
    <w:rsid w:val="00764916"/>
    <w:rsid w:val="00765672"/>
    <w:rsid w:val="00767A68"/>
    <w:rsid w:val="00773D63"/>
    <w:rsid w:val="00776164"/>
    <w:rsid w:val="00782161"/>
    <w:rsid w:val="00783D67"/>
    <w:rsid w:val="00786796"/>
    <w:rsid w:val="00790CBF"/>
    <w:rsid w:val="00790FA1"/>
    <w:rsid w:val="00794174"/>
    <w:rsid w:val="0079731B"/>
    <w:rsid w:val="007A0B01"/>
    <w:rsid w:val="007A7B4D"/>
    <w:rsid w:val="007B0EC8"/>
    <w:rsid w:val="007B2A46"/>
    <w:rsid w:val="007C3EC1"/>
    <w:rsid w:val="007D0691"/>
    <w:rsid w:val="007D17FC"/>
    <w:rsid w:val="007D3C63"/>
    <w:rsid w:val="007D5021"/>
    <w:rsid w:val="007D73E0"/>
    <w:rsid w:val="007E043D"/>
    <w:rsid w:val="007E1F51"/>
    <w:rsid w:val="007E41C8"/>
    <w:rsid w:val="007E480F"/>
    <w:rsid w:val="007E5C82"/>
    <w:rsid w:val="007F0C24"/>
    <w:rsid w:val="007F5E22"/>
    <w:rsid w:val="00801523"/>
    <w:rsid w:val="008050DC"/>
    <w:rsid w:val="00812829"/>
    <w:rsid w:val="00813629"/>
    <w:rsid w:val="008150E1"/>
    <w:rsid w:val="008225F6"/>
    <w:rsid w:val="00822CD7"/>
    <w:rsid w:val="00822F03"/>
    <w:rsid w:val="00830150"/>
    <w:rsid w:val="00834151"/>
    <w:rsid w:val="00834810"/>
    <w:rsid w:val="00834C8A"/>
    <w:rsid w:val="00835F5C"/>
    <w:rsid w:val="0084193E"/>
    <w:rsid w:val="00844E7E"/>
    <w:rsid w:val="008465B5"/>
    <w:rsid w:val="008509D1"/>
    <w:rsid w:val="00853D64"/>
    <w:rsid w:val="00854970"/>
    <w:rsid w:val="00855924"/>
    <w:rsid w:val="00863225"/>
    <w:rsid w:val="00864864"/>
    <w:rsid w:val="00866F23"/>
    <w:rsid w:val="00874A17"/>
    <w:rsid w:val="008762AA"/>
    <w:rsid w:val="00883B18"/>
    <w:rsid w:val="00883F72"/>
    <w:rsid w:val="00885543"/>
    <w:rsid w:val="00890A6D"/>
    <w:rsid w:val="00891FBE"/>
    <w:rsid w:val="008A19A2"/>
    <w:rsid w:val="008A1D38"/>
    <w:rsid w:val="008A2594"/>
    <w:rsid w:val="008A570E"/>
    <w:rsid w:val="008A5B32"/>
    <w:rsid w:val="008A777D"/>
    <w:rsid w:val="008B15FF"/>
    <w:rsid w:val="008B6801"/>
    <w:rsid w:val="008C0809"/>
    <w:rsid w:val="008C133E"/>
    <w:rsid w:val="008C2B00"/>
    <w:rsid w:val="008C2F94"/>
    <w:rsid w:val="008C39BC"/>
    <w:rsid w:val="008D1CFA"/>
    <w:rsid w:val="008D33C5"/>
    <w:rsid w:val="008D5CB2"/>
    <w:rsid w:val="008D7405"/>
    <w:rsid w:val="008E02A9"/>
    <w:rsid w:val="008E1B0E"/>
    <w:rsid w:val="008E5EF7"/>
    <w:rsid w:val="008E66EB"/>
    <w:rsid w:val="008F0810"/>
    <w:rsid w:val="008F4747"/>
    <w:rsid w:val="008F66B6"/>
    <w:rsid w:val="009005DD"/>
    <w:rsid w:val="00901D7A"/>
    <w:rsid w:val="009025F5"/>
    <w:rsid w:val="00903E39"/>
    <w:rsid w:val="0090442F"/>
    <w:rsid w:val="00911A15"/>
    <w:rsid w:val="0091517C"/>
    <w:rsid w:val="009153EA"/>
    <w:rsid w:val="009160DE"/>
    <w:rsid w:val="0091630B"/>
    <w:rsid w:val="00916CD0"/>
    <w:rsid w:val="009251DB"/>
    <w:rsid w:val="009255CB"/>
    <w:rsid w:val="00925F96"/>
    <w:rsid w:val="00926E5C"/>
    <w:rsid w:val="00927A04"/>
    <w:rsid w:val="00932B1D"/>
    <w:rsid w:val="00933FBC"/>
    <w:rsid w:val="009359DA"/>
    <w:rsid w:val="009411A0"/>
    <w:rsid w:val="00942EB8"/>
    <w:rsid w:val="00943D72"/>
    <w:rsid w:val="009453F9"/>
    <w:rsid w:val="0094549B"/>
    <w:rsid w:val="00946CD1"/>
    <w:rsid w:val="0095170C"/>
    <w:rsid w:val="00970699"/>
    <w:rsid w:val="00977F38"/>
    <w:rsid w:val="00981CDE"/>
    <w:rsid w:val="009830FB"/>
    <w:rsid w:val="00983A68"/>
    <w:rsid w:val="009841A6"/>
    <w:rsid w:val="00985AC7"/>
    <w:rsid w:val="009864D7"/>
    <w:rsid w:val="00986C2E"/>
    <w:rsid w:val="00987EDC"/>
    <w:rsid w:val="00993EB9"/>
    <w:rsid w:val="009A3467"/>
    <w:rsid w:val="009B01E6"/>
    <w:rsid w:val="009B27A1"/>
    <w:rsid w:val="009C1603"/>
    <w:rsid w:val="009C41D3"/>
    <w:rsid w:val="009C5337"/>
    <w:rsid w:val="009D0B68"/>
    <w:rsid w:val="009E0D31"/>
    <w:rsid w:val="009E1014"/>
    <w:rsid w:val="009E40B9"/>
    <w:rsid w:val="009E53E9"/>
    <w:rsid w:val="009E629B"/>
    <w:rsid w:val="009F2A21"/>
    <w:rsid w:val="009F39C7"/>
    <w:rsid w:val="00A02437"/>
    <w:rsid w:val="00A037F0"/>
    <w:rsid w:val="00A06829"/>
    <w:rsid w:val="00A07065"/>
    <w:rsid w:val="00A20742"/>
    <w:rsid w:val="00A21C51"/>
    <w:rsid w:val="00A230D4"/>
    <w:rsid w:val="00A2398E"/>
    <w:rsid w:val="00A275D4"/>
    <w:rsid w:val="00A30546"/>
    <w:rsid w:val="00A3071B"/>
    <w:rsid w:val="00A30ADA"/>
    <w:rsid w:val="00A32710"/>
    <w:rsid w:val="00A36440"/>
    <w:rsid w:val="00A42A54"/>
    <w:rsid w:val="00A4409A"/>
    <w:rsid w:val="00A4654A"/>
    <w:rsid w:val="00A46613"/>
    <w:rsid w:val="00A47A10"/>
    <w:rsid w:val="00A55EDE"/>
    <w:rsid w:val="00A623A2"/>
    <w:rsid w:val="00A6431B"/>
    <w:rsid w:val="00A6463B"/>
    <w:rsid w:val="00A71A33"/>
    <w:rsid w:val="00A730F8"/>
    <w:rsid w:val="00A73E3C"/>
    <w:rsid w:val="00A73E80"/>
    <w:rsid w:val="00A826C2"/>
    <w:rsid w:val="00A82BE9"/>
    <w:rsid w:val="00A840CC"/>
    <w:rsid w:val="00A85971"/>
    <w:rsid w:val="00A859EF"/>
    <w:rsid w:val="00A9256F"/>
    <w:rsid w:val="00A968E1"/>
    <w:rsid w:val="00AA3894"/>
    <w:rsid w:val="00AA6837"/>
    <w:rsid w:val="00AC0E1E"/>
    <w:rsid w:val="00AC1D09"/>
    <w:rsid w:val="00AC2CBB"/>
    <w:rsid w:val="00AD5F4B"/>
    <w:rsid w:val="00AD7DFE"/>
    <w:rsid w:val="00AE1792"/>
    <w:rsid w:val="00AE4E5C"/>
    <w:rsid w:val="00AF5EBF"/>
    <w:rsid w:val="00AF72A1"/>
    <w:rsid w:val="00B03B7B"/>
    <w:rsid w:val="00B078FE"/>
    <w:rsid w:val="00B07A37"/>
    <w:rsid w:val="00B07CA1"/>
    <w:rsid w:val="00B13F1B"/>
    <w:rsid w:val="00B159EF"/>
    <w:rsid w:val="00B23D79"/>
    <w:rsid w:val="00B26A00"/>
    <w:rsid w:val="00B26B42"/>
    <w:rsid w:val="00B30449"/>
    <w:rsid w:val="00B33E91"/>
    <w:rsid w:val="00B37339"/>
    <w:rsid w:val="00B40290"/>
    <w:rsid w:val="00B40AD7"/>
    <w:rsid w:val="00B43C31"/>
    <w:rsid w:val="00B4421E"/>
    <w:rsid w:val="00B444FA"/>
    <w:rsid w:val="00B456CC"/>
    <w:rsid w:val="00B45C2E"/>
    <w:rsid w:val="00B50160"/>
    <w:rsid w:val="00B523FD"/>
    <w:rsid w:val="00B5644D"/>
    <w:rsid w:val="00B57230"/>
    <w:rsid w:val="00B62599"/>
    <w:rsid w:val="00B64CBE"/>
    <w:rsid w:val="00B658E0"/>
    <w:rsid w:val="00B71BC6"/>
    <w:rsid w:val="00B7388F"/>
    <w:rsid w:val="00B7593F"/>
    <w:rsid w:val="00B76B6F"/>
    <w:rsid w:val="00B81359"/>
    <w:rsid w:val="00B82ABC"/>
    <w:rsid w:val="00B83018"/>
    <w:rsid w:val="00B9488F"/>
    <w:rsid w:val="00B95026"/>
    <w:rsid w:val="00B9618D"/>
    <w:rsid w:val="00BA4B00"/>
    <w:rsid w:val="00BB0B57"/>
    <w:rsid w:val="00BB5454"/>
    <w:rsid w:val="00BB60A6"/>
    <w:rsid w:val="00BC192D"/>
    <w:rsid w:val="00BC2A03"/>
    <w:rsid w:val="00BC466A"/>
    <w:rsid w:val="00BC503D"/>
    <w:rsid w:val="00BC50D0"/>
    <w:rsid w:val="00BC5438"/>
    <w:rsid w:val="00BC5718"/>
    <w:rsid w:val="00BD05BF"/>
    <w:rsid w:val="00BD2750"/>
    <w:rsid w:val="00BD3BE9"/>
    <w:rsid w:val="00BD5268"/>
    <w:rsid w:val="00BD5C9C"/>
    <w:rsid w:val="00BD7CFC"/>
    <w:rsid w:val="00BE19E0"/>
    <w:rsid w:val="00BE485E"/>
    <w:rsid w:val="00BE4D86"/>
    <w:rsid w:val="00BF158C"/>
    <w:rsid w:val="00BF5F80"/>
    <w:rsid w:val="00C012C8"/>
    <w:rsid w:val="00C0379C"/>
    <w:rsid w:val="00C066CE"/>
    <w:rsid w:val="00C102C3"/>
    <w:rsid w:val="00C10BC5"/>
    <w:rsid w:val="00C21A9B"/>
    <w:rsid w:val="00C23598"/>
    <w:rsid w:val="00C24952"/>
    <w:rsid w:val="00C2572F"/>
    <w:rsid w:val="00C26E7E"/>
    <w:rsid w:val="00C406FA"/>
    <w:rsid w:val="00C42C7E"/>
    <w:rsid w:val="00C47CEE"/>
    <w:rsid w:val="00C47D17"/>
    <w:rsid w:val="00C53B8A"/>
    <w:rsid w:val="00C62315"/>
    <w:rsid w:val="00C75315"/>
    <w:rsid w:val="00C81D7B"/>
    <w:rsid w:val="00C82753"/>
    <w:rsid w:val="00C92C17"/>
    <w:rsid w:val="00CA0569"/>
    <w:rsid w:val="00CA2B9D"/>
    <w:rsid w:val="00CA2F4D"/>
    <w:rsid w:val="00CB0872"/>
    <w:rsid w:val="00CB0AEB"/>
    <w:rsid w:val="00CB380A"/>
    <w:rsid w:val="00CB451A"/>
    <w:rsid w:val="00CC022B"/>
    <w:rsid w:val="00CC067C"/>
    <w:rsid w:val="00CC4379"/>
    <w:rsid w:val="00CC504E"/>
    <w:rsid w:val="00CC57E1"/>
    <w:rsid w:val="00CC6004"/>
    <w:rsid w:val="00CD18EC"/>
    <w:rsid w:val="00CD2450"/>
    <w:rsid w:val="00CD43B7"/>
    <w:rsid w:val="00CD4C21"/>
    <w:rsid w:val="00CD76C5"/>
    <w:rsid w:val="00CD7728"/>
    <w:rsid w:val="00CE204E"/>
    <w:rsid w:val="00CE2207"/>
    <w:rsid w:val="00CF0E17"/>
    <w:rsid w:val="00CF1111"/>
    <w:rsid w:val="00CF2720"/>
    <w:rsid w:val="00CF7325"/>
    <w:rsid w:val="00D00B6E"/>
    <w:rsid w:val="00D134A4"/>
    <w:rsid w:val="00D14B1B"/>
    <w:rsid w:val="00D161AF"/>
    <w:rsid w:val="00D212DE"/>
    <w:rsid w:val="00D22BDE"/>
    <w:rsid w:val="00D30868"/>
    <w:rsid w:val="00D32572"/>
    <w:rsid w:val="00D33C01"/>
    <w:rsid w:val="00D34156"/>
    <w:rsid w:val="00D37CCC"/>
    <w:rsid w:val="00D42D6D"/>
    <w:rsid w:val="00D4565D"/>
    <w:rsid w:val="00D45E46"/>
    <w:rsid w:val="00D5314E"/>
    <w:rsid w:val="00D54649"/>
    <w:rsid w:val="00D5735B"/>
    <w:rsid w:val="00D64FF0"/>
    <w:rsid w:val="00D65C2E"/>
    <w:rsid w:val="00D76321"/>
    <w:rsid w:val="00D81209"/>
    <w:rsid w:val="00D83BC4"/>
    <w:rsid w:val="00D84FEE"/>
    <w:rsid w:val="00D975DA"/>
    <w:rsid w:val="00DA068A"/>
    <w:rsid w:val="00DA3155"/>
    <w:rsid w:val="00DA7023"/>
    <w:rsid w:val="00DB0C16"/>
    <w:rsid w:val="00DB1548"/>
    <w:rsid w:val="00DB183D"/>
    <w:rsid w:val="00DB4BA1"/>
    <w:rsid w:val="00DB5870"/>
    <w:rsid w:val="00DB5DFC"/>
    <w:rsid w:val="00DB76AC"/>
    <w:rsid w:val="00DB7BF0"/>
    <w:rsid w:val="00DC0617"/>
    <w:rsid w:val="00DC136D"/>
    <w:rsid w:val="00DC29F7"/>
    <w:rsid w:val="00DC72E6"/>
    <w:rsid w:val="00DD0D77"/>
    <w:rsid w:val="00DD7F36"/>
    <w:rsid w:val="00DE1915"/>
    <w:rsid w:val="00DE3776"/>
    <w:rsid w:val="00DE4362"/>
    <w:rsid w:val="00DF53A4"/>
    <w:rsid w:val="00E07BA0"/>
    <w:rsid w:val="00E10B4E"/>
    <w:rsid w:val="00E14A2B"/>
    <w:rsid w:val="00E15338"/>
    <w:rsid w:val="00E17E12"/>
    <w:rsid w:val="00E20EBB"/>
    <w:rsid w:val="00E21498"/>
    <w:rsid w:val="00E21C55"/>
    <w:rsid w:val="00E22302"/>
    <w:rsid w:val="00E224B7"/>
    <w:rsid w:val="00E22D82"/>
    <w:rsid w:val="00E23144"/>
    <w:rsid w:val="00E2586A"/>
    <w:rsid w:val="00E27DB4"/>
    <w:rsid w:val="00E40251"/>
    <w:rsid w:val="00E41098"/>
    <w:rsid w:val="00E5077F"/>
    <w:rsid w:val="00E56B85"/>
    <w:rsid w:val="00E57056"/>
    <w:rsid w:val="00E6343C"/>
    <w:rsid w:val="00E6510D"/>
    <w:rsid w:val="00E719AC"/>
    <w:rsid w:val="00E72441"/>
    <w:rsid w:val="00E75049"/>
    <w:rsid w:val="00E779B0"/>
    <w:rsid w:val="00E82B6F"/>
    <w:rsid w:val="00E83F9E"/>
    <w:rsid w:val="00E8517B"/>
    <w:rsid w:val="00E927C0"/>
    <w:rsid w:val="00E9381D"/>
    <w:rsid w:val="00EA4AEF"/>
    <w:rsid w:val="00EA6A4B"/>
    <w:rsid w:val="00EB0FD6"/>
    <w:rsid w:val="00EB1802"/>
    <w:rsid w:val="00EB3327"/>
    <w:rsid w:val="00EB3401"/>
    <w:rsid w:val="00EB393B"/>
    <w:rsid w:val="00EB57E0"/>
    <w:rsid w:val="00EB5C67"/>
    <w:rsid w:val="00EB7C1E"/>
    <w:rsid w:val="00EC04A3"/>
    <w:rsid w:val="00EC1090"/>
    <w:rsid w:val="00EC13F2"/>
    <w:rsid w:val="00EC18E6"/>
    <w:rsid w:val="00EC2B5F"/>
    <w:rsid w:val="00EC2E86"/>
    <w:rsid w:val="00EC3249"/>
    <w:rsid w:val="00EC5E78"/>
    <w:rsid w:val="00EC7306"/>
    <w:rsid w:val="00ED099E"/>
    <w:rsid w:val="00ED1DB5"/>
    <w:rsid w:val="00EE1F5D"/>
    <w:rsid w:val="00EE5E4B"/>
    <w:rsid w:val="00EE652E"/>
    <w:rsid w:val="00EE6BD5"/>
    <w:rsid w:val="00EF0947"/>
    <w:rsid w:val="00EF2899"/>
    <w:rsid w:val="00EF5036"/>
    <w:rsid w:val="00F03748"/>
    <w:rsid w:val="00F040B7"/>
    <w:rsid w:val="00F051AB"/>
    <w:rsid w:val="00F05385"/>
    <w:rsid w:val="00F1380F"/>
    <w:rsid w:val="00F13D95"/>
    <w:rsid w:val="00F146B8"/>
    <w:rsid w:val="00F32536"/>
    <w:rsid w:val="00F346A8"/>
    <w:rsid w:val="00F4100D"/>
    <w:rsid w:val="00F41410"/>
    <w:rsid w:val="00F45D4D"/>
    <w:rsid w:val="00F5684B"/>
    <w:rsid w:val="00F64413"/>
    <w:rsid w:val="00F718F3"/>
    <w:rsid w:val="00F724D2"/>
    <w:rsid w:val="00F72CEE"/>
    <w:rsid w:val="00F74623"/>
    <w:rsid w:val="00F8123B"/>
    <w:rsid w:val="00F8517A"/>
    <w:rsid w:val="00F8552D"/>
    <w:rsid w:val="00F856E7"/>
    <w:rsid w:val="00F863C8"/>
    <w:rsid w:val="00F905F1"/>
    <w:rsid w:val="00F953F0"/>
    <w:rsid w:val="00F9719F"/>
    <w:rsid w:val="00F97A9F"/>
    <w:rsid w:val="00FA4776"/>
    <w:rsid w:val="00FB77DF"/>
    <w:rsid w:val="00FC0B63"/>
    <w:rsid w:val="00FC56DE"/>
    <w:rsid w:val="00FC6FD6"/>
    <w:rsid w:val="00FC6FE2"/>
    <w:rsid w:val="00FD0B55"/>
    <w:rsid w:val="00FD1723"/>
    <w:rsid w:val="00FD5BB1"/>
    <w:rsid w:val="00FD72AB"/>
    <w:rsid w:val="00FD73D9"/>
    <w:rsid w:val="00FE0AA1"/>
    <w:rsid w:val="00FE11CF"/>
    <w:rsid w:val="00FE2B89"/>
    <w:rsid w:val="00FE3A57"/>
    <w:rsid w:val="00FE6480"/>
    <w:rsid w:val="00FE7C36"/>
    <w:rsid w:val="00FE7CC0"/>
    <w:rsid w:val="00FF0349"/>
    <w:rsid w:val="00FF6884"/>
    <w:rsid w:val="00FF6E1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F99BA"/>
  <w15:docId w15:val="{3AAFDA46-A7FA-40C0-9C58-1F1B0735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A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E4D86"/>
  </w:style>
  <w:style w:type="paragraph" w:styleId="Ttulo1">
    <w:name w:val="heading 1"/>
    <w:basedOn w:val="Normal"/>
    <w:next w:val="Normal"/>
    <w:pPr>
      <w:spacing w:before="25"/>
      <w:ind w:left="20"/>
      <w:outlineLvl w:val="0"/>
    </w:pPr>
    <w:rPr>
      <w:rFonts w:ascii="Trebuchet MS" w:eastAsia="Trebuchet MS" w:hAnsi="Trebuchet MS" w:cs="Trebuchet MS"/>
      <w:b/>
    </w:rPr>
  </w:style>
  <w:style w:type="paragraph" w:styleId="Ttulo2">
    <w:name w:val="heading 2"/>
    <w:basedOn w:val="Normal"/>
    <w:next w:val="Normal"/>
    <w:pPr>
      <w:ind w:left="210"/>
      <w:outlineLvl w:val="1"/>
    </w:pPr>
    <w:rPr>
      <w:b/>
      <w:i/>
      <w:sz w:val="16"/>
      <w:szCs w:val="1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Pr>
  </w:style>
  <w:style w:type="table" w:customStyle="1" w:styleId="aff0">
    <w:basedOn w:val="TableNormal1"/>
    <w:tblPr>
      <w:tblStyleRowBandSize w:val="1"/>
      <w:tblStyleColBandSize w:val="1"/>
    </w:tblPr>
  </w:style>
  <w:style w:type="table" w:customStyle="1" w:styleId="aff1">
    <w:basedOn w:val="TableNormal1"/>
    <w:tblPr>
      <w:tblStyleRowBandSize w:val="1"/>
      <w:tblStyleColBandSize w:val="1"/>
    </w:tblPr>
  </w:style>
  <w:style w:type="table" w:customStyle="1" w:styleId="aff2">
    <w:basedOn w:val="TableNormal1"/>
    <w:tblPr>
      <w:tblStyleRowBandSize w:val="1"/>
      <w:tblStyleColBandSize w:val="1"/>
    </w:tblPr>
  </w:style>
  <w:style w:type="table" w:customStyle="1" w:styleId="aff3">
    <w:basedOn w:val="TableNormal1"/>
    <w:tblPr>
      <w:tblStyleRowBandSize w:val="1"/>
      <w:tblStyleColBandSize w:val="1"/>
    </w:tbl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paragraph" w:styleId="Textonotapie">
    <w:name w:val="footnote text"/>
    <w:basedOn w:val="Normal"/>
    <w:link w:val="TextonotapieCar"/>
    <w:uiPriority w:val="99"/>
    <w:unhideWhenUsed/>
    <w:rsid w:val="00171F19"/>
    <w:rPr>
      <w:sz w:val="20"/>
      <w:szCs w:val="20"/>
    </w:rPr>
  </w:style>
  <w:style w:type="character" w:customStyle="1" w:styleId="TextonotapieCar">
    <w:name w:val="Texto nota pie Car"/>
    <w:basedOn w:val="Fuentedeprrafopredeter"/>
    <w:link w:val="Textonotapie"/>
    <w:uiPriority w:val="99"/>
    <w:rsid w:val="00171F19"/>
    <w:rPr>
      <w:sz w:val="20"/>
      <w:szCs w:val="20"/>
    </w:rPr>
  </w:style>
  <w:style w:type="character" w:styleId="Refdenotaalpie">
    <w:name w:val="footnote reference"/>
    <w:basedOn w:val="Fuentedeprrafopredeter"/>
    <w:uiPriority w:val="99"/>
    <w:unhideWhenUsed/>
    <w:rsid w:val="00171F19"/>
    <w:rPr>
      <w:vertAlign w:val="superscript"/>
    </w:rPr>
  </w:style>
  <w:style w:type="paragraph" w:styleId="Prrafodelista">
    <w:name w:val="List Paragraph"/>
    <w:basedOn w:val="Normal"/>
    <w:uiPriority w:val="1"/>
    <w:qFormat/>
    <w:rsid w:val="00171F19"/>
    <w:pPr>
      <w:ind w:left="720"/>
      <w:contextualSpacing/>
    </w:pPr>
  </w:style>
  <w:style w:type="table" w:styleId="Tablaconcuadrcula">
    <w:name w:val="Table Grid"/>
    <w:basedOn w:val="Tablanormal"/>
    <w:uiPriority w:val="39"/>
    <w:rsid w:val="00FD1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9256F"/>
    <w:pPr>
      <w:tabs>
        <w:tab w:val="center" w:pos="4252"/>
        <w:tab w:val="right" w:pos="8504"/>
      </w:tabs>
    </w:pPr>
  </w:style>
  <w:style w:type="character" w:customStyle="1" w:styleId="EncabezadoCar">
    <w:name w:val="Encabezado Car"/>
    <w:basedOn w:val="Fuentedeprrafopredeter"/>
    <w:link w:val="Encabezado"/>
    <w:uiPriority w:val="99"/>
    <w:rsid w:val="00A9256F"/>
  </w:style>
  <w:style w:type="paragraph" w:styleId="Piedepgina">
    <w:name w:val="footer"/>
    <w:basedOn w:val="Normal"/>
    <w:link w:val="PiedepginaCar"/>
    <w:uiPriority w:val="99"/>
    <w:unhideWhenUsed/>
    <w:rsid w:val="00A9256F"/>
    <w:pPr>
      <w:tabs>
        <w:tab w:val="center" w:pos="4252"/>
        <w:tab w:val="right" w:pos="8504"/>
      </w:tabs>
    </w:pPr>
  </w:style>
  <w:style w:type="character" w:customStyle="1" w:styleId="PiedepginaCar">
    <w:name w:val="Pie de página Car"/>
    <w:basedOn w:val="Fuentedeprrafopredeter"/>
    <w:link w:val="Piedepgina"/>
    <w:uiPriority w:val="99"/>
    <w:rsid w:val="00A9256F"/>
  </w:style>
  <w:style w:type="paragraph" w:styleId="Textodeglobo">
    <w:name w:val="Balloon Text"/>
    <w:basedOn w:val="Normal"/>
    <w:link w:val="TextodegloboCar"/>
    <w:uiPriority w:val="99"/>
    <w:semiHidden/>
    <w:unhideWhenUsed/>
    <w:rsid w:val="00291C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1C23"/>
    <w:rPr>
      <w:rFonts w:ascii="Segoe UI" w:hAnsi="Segoe UI" w:cs="Segoe UI"/>
      <w:sz w:val="18"/>
      <w:szCs w:val="18"/>
    </w:rPr>
  </w:style>
  <w:style w:type="character" w:styleId="Refdecomentario">
    <w:name w:val="annotation reference"/>
    <w:basedOn w:val="Fuentedeprrafopredeter"/>
    <w:uiPriority w:val="99"/>
    <w:semiHidden/>
    <w:unhideWhenUsed/>
    <w:rsid w:val="00981CDE"/>
    <w:rPr>
      <w:sz w:val="16"/>
      <w:szCs w:val="16"/>
    </w:rPr>
  </w:style>
  <w:style w:type="paragraph" w:styleId="Textocomentario">
    <w:name w:val="annotation text"/>
    <w:basedOn w:val="Normal"/>
    <w:link w:val="TextocomentarioCar"/>
    <w:uiPriority w:val="99"/>
    <w:semiHidden/>
    <w:unhideWhenUsed/>
    <w:rsid w:val="00981CDE"/>
    <w:rPr>
      <w:sz w:val="20"/>
      <w:szCs w:val="20"/>
    </w:rPr>
  </w:style>
  <w:style w:type="character" w:customStyle="1" w:styleId="TextocomentarioCar">
    <w:name w:val="Texto comentario Car"/>
    <w:basedOn w:val="Fuentedeprrafopredeter"/>
    <w:link w:val="Textocomentario"/>
    <w:uiPriority w:val="99"/>
    <w:semiHidden/>
    <w:rsid w:val="00981CDE"/>
    <w:rPr>
      <w:sz w:val="20"/>
      <w:szCs w:val="20"/>
    </w:rPr>
  </w:style>
  <w:style w:type="paragraph" w:styleId="Asuntodelcomentario">
    <w:name w:val="annotation subject"/>
    <w:basedOn w:val="Textocomentario"/>
    <w:next w:val="Textocomentario"/>
    <w:link w:val="AsuntodelcomentarioCar"/>
    <w:uiPriority w:val="99"/>
    <w:semiHidden/>
    <w:unhideWhenUsed/>
    <w:rsid w:val="00981CDE"/>
    <w:rPr>
      <w:b/>
      <w:bCs/>
    </w:rPr>
  </w:style>
  <w:style w:type="character" w:customStyle="1" w:styleId="AsuntodelcomentarioCar">
    <w:name w:val="Asunto del comentario Car"/>
    <w:basedOn w:val="TextocomentarioCar"/>
    <w:link w:val="Asuntodelcomentario"/>
    <w:uiPriority w:val="99"/>
    <w:semiHidden/>
    <w:rsid w:val="00981CDE"/>
    <w:rPr>
      <w:b/>
      <w:bCs/>
      <w:sz w:val="20"/>
      <w:szCs w:val="20"/>
    </w:rPr>
  </w:style>
  <w:style w:type="paragraph" w:customStyle="1" w:styleId="Texto">
    <w:name w:val="Texto"/>
    <w:basedOn w:val="Normal"/>
    <w:link w:val="TextoChar"/>
    <w:qFormat/>
    <w:rsid w:val="006B15AE"/>
    <w:pPr>
      <w:widowControl/>
      <w:jc w:val="both"/>
    </w:pPr>
    <w:rPr>
      <w:rFonts w:eastAsia="Times New Roman" w:cs="Times New Roman"/>
      <w:sz w:val="20"/>
      <w:szCs w:val="20"/>
      <w:lang w:val="es-AR" w:eastAsia="en-US"/>
    </w:rPr>
  </w:style>
  <w:style w:type="character" w:customStyle="1" w:styleId="TextoChar">
    <w:name w:val="Texto Char"/>
    <w:basedOn w:val="Fuentedeprrafopredeter"/>
    <w:link w:val="Texto"/>
    <w:rsid w:val="006B15AE"/>
    <w:rPr>
      <w:rFonts w:eastAsia="Times New Roman" w:cs="Times New Roman"/>
      <w:sz w:val="20"/>
      <w:szCs w:val="20"/>
      <w:lang w:val="es-AR" w:eastAsia="en-US"/>
    </w:rPr>
  </w:style>
  <w:style w:type="paragraph" w:customStyle="1" w:styleId="Default">
    <w:name w:val="Default"/>
    <w:rsid w:val="00376687"/>
    <w:pPr>
      <w:widowControl/>
      <w:autoSpaceDE w:val="0"/>
      <w:autoSpaceDN w:val="0"/>
      <w:adjustRightInd w:val="0"/>
    </w:pPr>
    <w:rPr>
      <w:rFonts w:eastAsiaTheme="minorHAnsi"/>
      <w:color w:val="000000"/>
      <w:sz w:val="24"/>
      <w:szCs w:val="24"/>
      <w:lang w:val="es-AR" w:eastAsia="en-US"/>
    </w:rPr>
  </w:style>
  <w:style w:type="character" w:styleId="Hipervnculo">
    <w:name w:val="Hyperlink"/>
    <w:basedOn w:val="Fuentedeprrafopredeter"/>
    <w:uiPriority w:val="99"/>
    <w:unhideWhenUsed/>
    <w:rsid w:val="00B82ABC"/>
    <w:rPr>
      <w:color w:val="0000FF" w:themeColor="hyperlink"/>
      <w:u w:val="single"/>
    </w:rPr>
  </w:style>
  <w:style w:type="paragraph" w:styleId="Lista">
    <w:name w:val="List"/>
    <w:basedOn w:val="Normal"/>
    <w:uiPriority w:val="99"/>
    <w:unhideWhenUsed/>
    <w:rsid w:val="0076455F"/>
    <w:pPr>
      <w:ind w:left="283" w:hanging="283"/>
      <w:contextualSpacing/>
    </w:pPr>
  </w:style>
  <w:style w:type="paragraph" w:styleId="Lista2">
    <w:name w:val="List 2"/>
    <w:basedOn w:val="Normal"/>
    <w:uiPriority w:val="99"/>
    <w:unhideWhenUsed/>
    <w:rsid w:val="0076455F"/>
    <w:pPr>
      <w:ind w:left="566" w:hanging="283"/>
      <w:contextualSpacing/>
    </w:pPr>
  </w:style>
  <w:style w:type="paragraph" w:styleId="Lista3">
    <w:name w:val="List 3"/>
    <w:basedOn w:val="Normal"/>
    <w:uiPriority w:val="99"/>
    <w:unhideWhenUsed/>
    <w:rsid w:val="0076455F"/>
    <w:pPr>
      <w:ind w:left="849" w:hanging="283"/>
      <w:contextualSpacing/>
    </w:pPr>
  </w:style>
  <w:style w:type="paragraph" w:styleId="Lista4">
    <w:name w:val="List 4"/>
    <w:basedOn w:val="Normal"/>
    <w:uiPriority w:val="99"/>
    <w:unhideWhenUsed/>
    <w:rsid w:val="0076455F"/>
    <w:pPr>
      <w:ind w:left="1132" w:hanging="283"/>
      <w:contextualSpacing/>
    </w:pPr>
  </w:style>
  <w:style w:type="paragraph" w:styleId="Saludo">
    <w:name w:val="Salutation"/>
    <w:basedOn w:val="Normal"/>
    <w:next w:val="Normal"/>
    <w:link w:val="SaludoCar"/>
    <w:uiPriority w:val="99"/>
    <w:unhideWhenUsed/>
    <w:rsid w:val="0076455F"/>
  </w:style>
  <w:style w:type="character" w:customStyle="1" w:styleId="SaludoCar">
    <w:name w:val="Saludo Car"/>
    <w:basedOn w:val="Fuentedeprrafopredeter"/>
    <w:link w:val="Saludo"/>
    <w:uiPriority w:val="99"/>
    <w:rsid w:val="0076455F"/>
  </w:style>
  <w:style w:type="paragraph" w:styleId="Continuarlista2">
    <w:name w:val="List Continue 2"/>
    <w:basedOn w:val="Normal"/>
    <w:uiPriority w:val="99"/>
    <w:unhideWhenUsed/>
    <w:rsid w:val="0076455F"/>
    <w:pPr>
      <w:spacing w:after="120"/>
      <w:ind w:left="566"/>
      <w:contextualSpacing/>
    </w:pPr>
  </w:style>
  <w:style w:type="paragraph" w:styleId="Descripcin">
    <w:name w:val="caption"/>
    <w:basedOn w:val="Normal"/>
    <w:next w:val="Normal"/>
    <w:uiPriority w:val="35"/>
    <w:unhideWhenUsed/>
    <w:qFormat/>
    <w:rsid w:val="0076455F"/>
    <w:pPr>
      <w:spacing w:after="200"/>
    </w:pPr>
    <w:rPr>
      <w:i/>
      <w:iCs/>
      <w:color w:val="1F497D" w:themeColor="text2"/>
      <w:sz w:val="18"/>
      <w:szCs w:val="18"/>
    </w:rPr>
  </w:style>
  <w:style w:type="paragraph" w:styleId="Textoindependiente">
    <w:name w:val="Body Text"/>
    <w:basedOn w:val="Normal"/>
    <w:link w:val="TextoindependienteCar"/>
    <w:uiPriority w:val="99"/>
    <w:unhideWhenUsed/>
    <w:rsid w:val="0076455F"/>
    <w:pPr>
      <w:spacing w:after="120"/>
    </w:pPr>
  </w:style>
  <w:style w:type="character" w:customStyle="1" w:styleId="TextoindependienteCar">
    <w:name w:val="Texto independiente Car"/>
    <w:basedOn w:val="Fuentedeprrafopredeter"/>
    <w:link w:val="Textoindependiente"/>
    <w:uiPriority w:val="99"/>
    <w:rsid w:val="0076455F"/>
  </w:style>
  <w:style w:type="paragraph" w:styleId="Sangradetextonormal">
    <w:name w:val="Body Text Indent"/>
    <w:basedOn w:val="Normal"/>
    <w:link w:val="SangradetextonormalCar"/>
    <w:uiPriority w:val="99"/>
    <w:unhideWhenUsed/>
    <w:rsid w:val="0076455F"/>
    <w:pPr>
      <w:spacing w:after="120"/>
      <w:ind w:left="283"/>
    </w:pPr>
  </w:style>
  <w:style w:type="character" w:customStyle="1" w:styleId="SangradetextonormalCar">
    <w:name w:val="Sangría de texto normal Car"/>
    <w:basedOn w:val="Fuentedeprrafopredeter"/>
    <w:link w:val="Sangradetextonormal"/>
    <w:uiPriority w:val="99"/>
    <w:rsid w:val="0076455F"/>
  </w:style>
  <w:style w:type="paragraph" w:customStyle="1" w:styleId="Lneadeasunto">
    <w:name w:val="Línea de asunto"/>
    <w:basedOn w:val="Normal"/>
    <w:rsid w:val="0076455F"/>
  </w:style>
  <w:style w:type="paragraph" w:customStyle="1" w:styleId="Caracteresenmarcados">
    <w:name w:val="Caracteres enmarcados"/>
    <w:basedOn w:val="Normal"/>
    <w:rsid w:val="0076455F"/>
  </w:style>
  <w:style w:type="paragraph" w:styleId="Textoindependienteprimerasangra2">
    <w:name w:val="Body Text First Indent 2"/>
    <w:basedOn w:val="Sangradetextonormal"/>
    <w:link w:val="Textoindependienteprimerasangra2Car"/>
    <w:uiPriority w:val="99"/>
    <w:unhideWhenUsed/>
    <w:rsid w:val="0076455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6455F"/>
  </w:style>
  <w:style w:type="character" w:styleId="Ttulodellibro">
    <w:name w:val="Book Title"/>
    <w:basedOn w:val="Fuentedeprrafopredeter"/>
    <w:uiPriority w:val="33"/>
    <w:qFormat/>
    <w:rsid w:val="000855ED"/>
    <w:rPr>
      <w:b/>
      <w:bCs/>
      <w:i/>
      <w:iCs/>
      <w:spacing w:val="5"/>
    </w:rPr>
  </w:style>
  <w:style w:type="paragraph" w:styleId="Revisin">
    <w:name w:val="Revision"/>
    <w:hidden/>
    <w:uiPriority w:val="99"/>
    <w:semiHidden/>
    <w:rsid w:val="0009198A"/>
    <w:pPr>
      <w:widowControl/>
    </w:pPr>
  </w:style>
  <w:style w:type="character" w:styleId="Hipervnculovisitado">
    <w:name w:val="FollowedHyperlink"/>
    <w:basedOn w:val="Fuentedeprrafopredeter"/>
    <w:uiPriority w:val="99"/>
    <w:semiHidden/>
    <w:unhideWhenUsed/>
    <w:rsid w:val="00AA6837"/>
    <w:rPr>
      <w:color w:val="800080" w:themeColor="followedHyperlink"/>
      <w:u w:val="single"/>
    </w:rPr>
  </w:style>
  <w:style w:type="character" w:customStyle="1" w:styleId="UnresolvedMention1">
    <w:name w:val="Unresolved Mention1"/>
    <w:basedOn w:val="Fuentedeprrafopredeter"/>
    <w:uiPriority w:val="99"/>
    <w:semiHidden/>
    <w:unhideWhenUsed/>
    <w:rsid w:val="00C53B8A"/>
    <w:rPr>
      <w:color w:val="605E5C"/>
      <w:shd w:val="clear" w:color="auto" w:fill="E1DFDD"/>
    </w:rPr>
  </w:style>
  <w:style w:type="paragraph" w:styleId="Textonotaalfinal">
    <w:name w:val="endnote text"/>
    <w:basedOn w:val="Normal"/>
    <w:link w:val="TextonotaalfinalCar"/>
    <w:uiPriority w:val="99"/>
    <w:semiHidden/>
    <w:unhideWhenUsed/>
    <w:rsid w:val="00103AF5"/>
    <w:rPr>
      <w:sz w:val="20"/>
      <w:szCs w:val="20"/>
    </w:rPr>
  </w:style>
  <w:style w:type="character" w:customStyle="1" w:styleId="TextonotaalfinalCar">
    <w:name w:val="Texto nota al final Car"/>
    <w:basedOn w:val="Fuentedeprrafopredeter"/>
    <w:link w:val="Textonotaalfinal"/>
    <w:uiPriority w:val="99"/>
    <w:semiHidden/>
    <w:rsid w:val="00103AF5"/>
    <w:rPr>
      <w:sz w:val="20"/>
      <w:szCs w:val="20"/>
    </w:rPr>
  </w:style>
  <w:style w:type="character" w:styleId="Refdenotaalfinal">
    <w:name w:val="endnote reference"/>
    <w:basedOn w:val="Fuentedeprrafopredeter"/>
    <w:uiPriority w:val="99"/>
    <w:semiHidden/>
    <w:unhideWhenUsed/>
    <w:rsid w:val="00103AF5"/>
    <w:rPr>
      <w:vertAlign w:val="superscript"/>
    </w:rPr>
  </w:style>
  <w:style w:type="paragraph" w:customStyle="1" w:styleId="pdq2pgselectionanchorcontainer">
    <w:name w:val="pdq2pg_selectionanchorcontainer"/>
    <w:basedOn w:val="Normal"/>
    <w:rsid w:val="009160DE"/>
    <w:pPr>
      <w:widowControl/>
      <w:spacing w:before="100" w:beforeAutospacing="1" w:after="100" w:afterAutospacing="1"/>
    </w:pPr>
    <w:rPr>
      <w:rFonts w:ascii="Times New Roman" w:eastAsia="Times New Roman" w:hAnsi="Times New Roman" w:cs="Times New Roman"/>
      <w:sz w:val="24"/>
      <w:szCs w:val="24"/>
      <w:lang w:val="es-AR"/>
    </w:rPr>
  </w:style>
  <w:style w:type="character" w:styleId="Textoennegrita">
    <w:name w:val="Strong"/>
    <w:basedOn w:val="Fuentedeprrafopredeter"/>
    <w:uiPriority w:val="22"/>
    <w:qFormat/>
    <w:rsid w:val="009160DE"/>
    <w:rPr>
      <w:b/>
      <w:bCs/>
    </w:rPr>
  </w:style>
  <w:style w:type="paragraph" w:styleId="NormalWeb">
    <w:name w:val="Normal (Web)"/>
    <w:basedOn w:val="Normal"/>
    <w:uiPriority w:val="99"/>
    <w:semiHidden/>
    <w:unhideWhenUsed/>
    <w:rsid w:val="009160DE"/>
    <w:pPr>
      <w:widowControl/>
      <w:spacing w:before="100" w:beforeAutospacing="1" w:after="100" w:afterAutospacing="1"/>
    </w:pPr>
    <w:rPr>
      <w:rFonts w:ascii="Times New Roman" w:eastAsia="Times New Roman" w:hAnsi="Times New Roman" w:cs="Times New Roman"/>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31575">
      <w:bodyDiv w:val="1"/>
      <w:marLeft w:val="0"/>
      <w:marRight w:val="0"/>
      <w:marTop w:val="0"/>
      <w:marBottom w:val="0"/>
      <w:divBdr>
        <w:top w:val="none" w:sz="0" w:space="0" w:color="auto"/>
        <w:left w:val="none" w:sz="0" w:space="0" w:color="auto"/>
        <w:bottom w:val="none" w:sz="0" w:space="0" w:color="auto"/>
        <w:right w:val="none" w:sz="0" w:space="0" w:color="auto"/>
      </w:divBdr>
    </w:div>
    <w:div w:id="671764122">
      <w:bodyDiv w:val="1"/>
      <w:marLeft w:val="0"/>
      <w:marRight w:val="0"/>
      <w:marTop w:val="0"/>
      <w:marBottom w:val="0"/>
      <w:divBdr>
        <w:top w:val="none" w:sz="0" w:space="0" w:color="auto"/>
        <w:left w:val="none" w:sz="0" w:space="0" w:color="auto"/>
        <w:bottom w:val="none" w:sz="0" w:space="0" w:color="auto"/>
        <w:right w:val="none" w:sz="0" w:space="0" w:color="auto"/>
      </w:divBdr>
    </w:div>
    <w:div w:id="887181199">
      <w:bodyDiv w:val="1"/>
      <w:marLeft w:val="0"/>
      <w:marRight w:val="0"/>
      <w:marTop w:val="0"/>
      <w:marBottom w:val="0"/>
      <w:divBdr>
        <w:top w:val="none" w:sz="0" w:space="0" w:color="auto"/>
        <w:left w:val="none" w:sz="0" w:space="0" w:color="auto"/>
        <w:bottom w:val="none" w:sz="0" w:space="0" w:color="auto"/>
        <w:right w:val="none" w:sz="0" w:space="0" w:color="auto"/>
      </w:divBdr>
    </w:div>
    <w:div w:id="1368798504">
      <w:bodyDiv w:val="1"/>
      <w:marLeft w:val="0"/>
      <w:marRight w:val="0"/>
      <w:marTop w:val="0"/>
      <w:marBottom w:val="0"/>
      <w:divBdr>
        <w:top w:val="none" w:sz="0" w:space="0" w:color="auto"/>
        <w:left w:val="none" w:sz="0" w:space="0" w:color="auto"/>
        <w:bottom w:val="none" w:sz="0" w:space="0" w:color="auto"/>
        <w:right w:val="none" w:sz="0" w:space="0" w:color="auto"/>
      </w:divBdr>
    </w:div>
    <w:div w:id="2042657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trivia.consejo.org.ar/ficha/527358-primera_aplicacion_de_la_rt_54_to_rt_59_n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4F45A-57C9-4BC5-BC37-DD0D87B67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2362</Words>
  <Characters>12994</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Lopez</dc:creator>
  <cp:lastModifiedBy>Damian Nardacchione</cp:lastModifiedBy>
  <cp:revision>2</cp:revision>
  <cp:lastPrinted>2025-02-04T13:20:00Z</cp:lastPrinted>
  <dcterms:created xsi:type="dcterms:W3CDTF">2026-08-19T16:10:00Z</dcterms:created>
  <dcterms:modified xsi:type="dcterms:W3CDTF">2026-08-19T16:10:00Z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2024-04-08T00:00:00Z</vt:lpwstr>
  </property>
  <property fmtid="{D5CDD505-2E9C-101B-9397-08002B2CF9AE}" pid="3" name="Creator">
    <vt:lpwstr>Microsoft® Word para Microsoft 365</vt:lpwstr>
  </property>
  <property fmtid="{D5CDD505-2E9C-101B-9397-08002B2CF9AE}" pid="4" name="LastSaved">
    <vt:lpwstr>2024-09-09T00:00:00Z</vt:lpwstr>
  </property>
  <property fmtid="{D5CDD505-2E9C-101B-9397-08002B2CF9AE}" pid="5" name="Producer">
    <vt:lpwstr>Microsoft® Word para Microsoft 365</vt:lpwstr>
  </property>
</Properties>
</file>